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69BA" w14:textId="77777777" w:rsidR="00CC518F" w:rsidRPr="00E843F8" w:rsidRDefault="00824DD9" w:rsidP="00D204DD">
      <w:pPr>
        <w:pStyle w:val="Header"/>
        <w:tabs>
          <w:tab w:val="left" w:pos="1440"/>
          <w:tab w:val="left" w:pos="2160"/>
          <w:tab w:val="left" w:pos="2880"/>
        </w:tabs>
        <w:ind w:left="720" w:right="-450" w:hanging="720"/>
        <w:jc w:val="center"/>
        <w:rPr>
          <w:rFonts w:ascii="Calibri" w:hAnsi="Calibri"/>
          <w:b/>
          <w:sz w:val="36"/>
          <w:szCs w:val="28"/>
        </w:rPr>
      </w:pPr>
      <w:r>
        <w:rPr>
          <w:rFonts w:ascii="Calibri" w:hAnsi="Calibri"/>
          <w:b/>
          <w:sz w:val="36"/>
          <w:szCs w:val="28"/>
        </w:rPr>
        <w:t xml:space="preserve">CHAPTER 50: </w:t>
      </w:r>
      <w:r w:rsidR="00DD5A4A">
        <w:rPr>
          <w:rFonts w:ascii="Calibri" w:hAnsi="Calibri"/>
          <w:b/>
          <w:sz w:val="36"/>
          <w:szCs w:val="28"/>
        </w:rPr>
        <w:t>Utilities General Provisions</w:t>
      </w:r>
    </w:p>
    <w:p w14:paraId="7775EA2C" w14:textId="77777777" w:rsidR="002A738B" w:rsidRDefault="002A738B" w:rsidP="003B7626">
      <w:pPr>
        <w:tabs>
          <w:tab w:val="left" w:pos="1440"/>
          <w:tab w:val="left" w:pos="2160"/>
          <w:tab w:val="left" w:pos="2340"/>
          <w:tab w:val="left" w:pos="2880"/>
        </w:tabs>
        <w:spacing w:after="120"/>
        <w:ind w:left="1440" w:right="-450" w:hanging="1440"/>
        <w:rPr>
          <w:rFonts w:ascii="Calibri" w:hAnsi="Calibri"/>
          <w:sz w:val="28"/>
          <w:szCs w:val="28"/>
        </w:rPr>
      </w:pPr>
    </w:p>
    <w:p w14:paraId="01A57F84" w14:textId="77777777" w:rsidR="004B2268" w:rsidRPr="00E60E9E" w:rsidRDefault="00726E4F" w:rsidP="003B7626">
      <w:pPr>
        <w:tabs>
          <w:tab w:val="left" w:pos="1440"/>
          <w:tab w:val="left" w:pos="2160"/>
          <w:tab w:val="left" w:pos="2340"/>
          <w:tab w:val="left" w:pos="2880"/>
        </w:tabs>
        <w:spacing w:after="120"/>
        <w:ind w:left="1440" w:right="-450" w:hanging="1440"/>
        <w:rPr>
          <w:rFonts w:ascii="Calibri" w:hAnsi="Calibri"/>
          <w:sz w:val="28"/>
          <w:szCs w:val="28"/>
        </w:rPr>
      </w:pPr>
      <w:r w:rsidRPr="00E60E9E">
        <w:rPr>
          <w:rFonts w:ascii="Calibri" w:hAnsi="Calibri"/>
          <w:sz w:val="28"/>
          <w:szCs w:val="28"/>
        </w:rPr>
        <w:t xml:space="preserve">§50.01 </w:t>
      </w:r>
      <w:r>
        <w:rPr>
          <w:rFonts w:ascii="Calibri" w:hAnsi="Calibri"/>
          <w:sz w:val="28"/>
          <w:szCs w:val="28"/>
        </w:rPr>
        <w:tab/>
      </w:r>
      <w:r w:rsidR="004B2268" w:rsidRPr="00E60E9E">
        <w:rPr>
          <w:rFonts w:ascii="Calibri" w:hAnsi="Calibri"/>
          <w:sz w:val="28"/>
          <w:szCs w:val="28"/>
        </w:rPr>
        <w:t xml:space="preserve">Diversion </w:t>
      </w:r>
      <w:r>
        <w:rPr>
          <w:rFonts w:ascii="Calibri" w:hAnsi="Calibri"/>
          <w:sz w:val="28"/>
          <w:szCs w:val="28"/>
        </w:rPr>
        <w:t>o</w:t>
      </w:r>
      <w:r w:rsidRPr="00E60E9E">
        <w:rPr>
          <w:rFonts w:ascii="Calibri" w:hAnsi="Calibri"/>
          <w:sz w:val="28"/>
          <w:szCs w:val="28"/>
        </w:rPr>
        <w:t xml:space="preserve">f Services; Meter Tampering, Unauthorized Reconnection </w:t>
      </w:r>
      <w:r>
        <w:rPr>
          <w:rFonts w:ascii="Calibri" w:hAnsi="Calibri"/>
          <w:sz w:val="28"/>
          <w:szCs w:val="28"/>
        </w:rPr>
        <w:t xml:space="preserve">  </w:t>
      </w:r>
      <w:r w:rsidRPr="00E60E9E">
        <w:rPr>
          <w:rFonts w:ascii="Calibri" w:hAnsi="Calibri"/>
          <w:sz w:val="28"/>
          <w:szCs w:val="28"/>
        </w:rPr>
        <w:t xml:space="preserve">Prohibited; Evidence; Destruction </w:t>
      </w:r>
      <w:r>
        <w:rPr>
          <w:rFonts w:ascii="Calibri" w:hAnsi="Calibri"/>
          <w:sz w:val="28"/>
          <w:szCs w:val="28"/>
        </w:rPr>
        <w:t>o</w:t>
      </w:r>
      <w:r w:rsidRPr="00E60E9E">
        <w:rPr>
          <w:rFonts w:ascii="Calibri" w:hAnsi="Calibri"/>
          <w:sz w:val="28"/>
          <w:szCs w:val="28"/>
        </w:rPr>
        <w:t>f Property</w:t>
      </w:r>
    </w:p>
    <w:p w14:paraId="4519A339" w14:textId="77777777" w:rsidR="004B2268" w:rsidRPr="00E60E9E" w:rsidRDefault="00726E4F" w:rsidP="00D204DD">
      <w:pPr>
        <w:tabs>
          <w:tab w:val="left" w:pos="1440"/>
          <w:tab w:val="left" w:pos="2160"/>
          <w:tab w:val="left" w:pos="2340"/>
          <w:tab w:val="left" w:pos="2880"/>
        </w:tabs>
        <w:spacing w:after="120"/>
        <w:ind w:left="720" w:right="-450" w:hanging="720"/>
        <w:rPr>
          <w:rFonts w:ascii="Calibri" w:hAnsi="Calibri"/>
          <w:sz w:val="28"/>
          <w:szCs w:val="28"/>
        </w:rPr>
      </w:pPr>
      <w:r w:rsidRPr="00E60E9E">
        <w:rPr>
          <w:rFonts w:ascii="Calibri" w:hAnsi="Calibri"/>
          <w:sz w:val="28"/>
          <w:szCs w:val="28"/>
        </w:rPr>
        <w:t xml:space="preserve">§50.02 </w:t>
      </w:r>
      <w:r>
        <w:rPr>
          <w:rFonts w:ascii="Calibri" w:hAnsi="Calibri"/>
          <w:sz w:val="28"/>
          <w:szCs w:val="28"/>
        </w:rPr>
        <w:tab/>
      </w:r>
      <w:r w:rsidR="004B2268" w:rsidRPr="00E60E9E">
        <w:rPr>
          <w:rFonts w:ascii="Calibri" w:hAnsi="Calibri"/>
          <w:sz w:val="28"/>
          <w:szCs w:val="28"/>
        </w:rPr>
        <w:t xml:space="preserve">Diversion </w:t>
      </w:r>
      <w:r>
        <w:rPr>
          <w:rFonts w:ascii="Calibri" w:hAnsi="Calibri"/>
          <w:sz w:val="28"/>
          <w:szCs w:val="28"/>
        </w:rPr>
        <w:t>o</w:t>
      </w:r>
      <w:r w:rsidRPr="00E60E9E">
        <w:rPr>
          <w:rFonts w:ascii="Calibri" w:hAnsi="Calibri"/>
          <w:sz w:val="28"/>
          <w:szCs w:val="28"/>
        </w:rPr>
        <w:t>f Services; Penalty</w:t>
      </w:r>
    </w:p>
    <w:p w14:paraId="0397AB5C" w14:textId="77777777" w:rsidR="004B2268" w:rsidRPr="00E60E9E" w:rsidRDefault="00726E4F" w:rsidP="00D204DD">
      <w:pPr>
        <w:tabs>
          <w:tab w:val="left" w:pos="1440"/>
          <w:tab w:val="left" w:pos="2160"/>
          <w:tab w:val="left" w:pos="2340"/>
          <w:tab w:val="left" w:pos="2880"/>
        </w:tabs>
        <w:spacing w:after="120"/>
        <w:ind w:left="720" w:right="-450" w:hanging="720"/>
        <w:rPr>
          <w:rFonts w:ascii="Calibri" w:hAnsi="Calibri"/>
          <w:sz w:val="28"/>
          <w:szCs w:val="28"/>
        </w:rPr>
      </w:pPr>
      <w:r w:rsidRPr="00E60E9E">
        <w:rPr>
          <w:rFonts w:ascii="Calibri" w:hAnsi="Calibri"/>
          <w:sz w:val="28"/>
          <w:szCs w:val="28"/>
        </w:rPr>
        <w:t xml:space="preserve">§50.03 </w:t>
      </w:r>
      <w:r>
        <w:rPr>
          <w:rFonts w:ascii="Calibri" w:hAnsi="Calibri"/>
          <w:sz w:val="28"/>
          <w:szCs w:val="28"/>
        </w:rPr>
        <w:tab/>
      </w:r>
      <w:r w:rsidR="004B2268" w:rsidRPr="00E60E9E">
        <w:rPr>
          <w:rFonts w:ascii="Calibri" w:hAnsi="Calibri"/>
          <w:sz w:val="28"/>
          <w:szCs w:val="28"/>
        </w:rPr>
        <w:t xml:space="preserve">Denial </w:t>
      </w:r>
      <w:r>
        <w:rPr>
          <w:rFonts w:ascii="Calibri" w:hAnsi="Calibri"/>
          <w:sz w:val="28"/>
          <w:szCs w:val="28"/>
        </w:rPr>
        <w:t>o</w:t>
      </w:r>
      <w:r w:rsidRPr="00E60E9E">
        <w:rPr>
          <w:rFonts w:ascii="Calibri" w:hAnsi="Calibri"/>
          <w:sz w:val="28"/>
          <w:szCs w:val="28"/>
        </w:rPr>
        <w:t xml:space="preserve">f Utility </w:t>
      </w:r>
      <w:proofErr w:type="gramStart"/>
      <w:r w:rsidRPr="00E60E9E">
        <w:rPr>
          <w:rFonts w:ascii="Calibri" w:hAnsi="Calibri"/>
          <w:sz w:val="28"/>
          <w:szCs w:val="28"/>
        </w:rPr>
        <w:t>Service;</w:t>
      </w:r>
      <w:proofErr w:type="gramEnd"/>
      <w:r w:rsidRPr="00E60E9E">
        <w:rPr>
          <w:rFonts w:ascii="Calibri" w:hAnsi="Calibri"/>
          <w:sz w:val="28"/>
          <w:szCs w:val="28"/>
        </w:rPr>
        <w:t xml:space="preserve"> When Prohibited </w:t>
      </w:r>
    </w:p>
    <w:p w14:paraId="6C95ABB5" w14:textId="77777777" w:rsidR="004B2268" w:rsidRPr="00E60E9E" w:rsidRDefault="00726E4F" w:rsidP="00D204DD">
      <w:pPr>
        <w:tabs>
          <w:tab w:val="left" w:pos="1440"/>
          <w:tab w:val="left" w:pos="2160"/>
          <w:tab w:val="left" w:pos="2340"/>
          <w:tab w:val="left" w:pos="2880"/>
        </w:tabs>
        <w:spacing w:after="120"/>
        <w:ind w:left="720" w:right="-450" w:hanging="720"/>
        <w:rPr>
          <w:rFonts w:ascii="Calibri" w:hAnsi="Calibri"/>
          <w:sz w:val="28"/>
          <w:szCs w:val="28"/>
        </w:rPr>
      </w:pPr>
      <w:r w:rsidRPr="00E60E9E">
        <w:rPr>
          <w:rFonts w:ascii="Calibri" w:hAnsi="Calibri"/>
          <w:sz w:val="28"/>
          <w:szCs w:val="28"/>
        </w:rPr>
        <w:t xml:space="preserve">§50.04 </w:t>
      </w:r>
      <w:r>
        <w:rPr>
          <w:rFonts w:ascii="Calibri" w:hAnsi="Calibri"/>
          <w:sz w:val="28"/>
          <w:szCs w:val="28"/>
        </w:rPr>
        <w:tab/>
      </w:r>
      <w:r w:rsidR="004B2268" w:rsidRPr="00E60E9E">
        <w:rPr>
          <w:rFonts w:ascii="Calibri" w:hAnsi="Calibri"/>
          <w:sz w:val="28"/>
          <w:szCs w:val="28"/>
        </w:rPr>
        <w:t xml:space="preserve">Contracts </w:t>
      </w:r>
      <w:r>
        <w:rPr>
          <w:rFonts w:ascii="Calibri" w:hAnsi="Calibri"/>
          <w:sz w:val="28"/>
          <w:szCs w:val="28"/>
        </w:rPr>
        <w:t>a</w:t>
      </w:r>
      <w:r w:rsidRPr="00E60E9E">
        <w:rPr>
          <w:rFonts w:ascii="Calibri" w:hAnsi="Calibri"/>
          <w:sz w:val="28"/>
          <w:szCs w:val="28"/>
        </w:rPr>
        <w:t>nd Terms</w:t>
      </w:r>
    </w:p>
    <w:p w14:paraId="44E91CF0" w14:textId="77777777" w:rsidR="004B2268" w:rsidRPr="00E60E9E" w:rsidRDefault="00726E4F" w:rsidP="00D204DD">
      <w:pPr>
        <w:tabs>
          <w:tab w:val="left" w:pos="1440"/>
          <w:tab w:val="left" w:pos="2160"/>
          <w:tab w:val="left" w:pos="2340"/>
          <w:tab w:val="left" w:pos="2880"/>
        </w:tabs>
        <w:spacing w:after="120"/>
        <w:ind w:left="720" w:right="-450" w:hanging="720"/>
        <w:rPr>
          <w:rFonts w:ascii="Calibri" w:hAnsi="Calibri"/>
          <w:sz w:val="28"/>
          <w:szCs w:val="28"/>
        </w:rPr>
      </w:pPr>
      <w:r w:rsidRPr="00E60E9E">
        <w:rPr>
          <w:rFonts w:ascii="Calibri" w:hAnsi="Calibri"/>
          <w:sz w:val="28"/>
          <w:szCs w:val="28"/>
        </w:rPr>
        <w:t xml:space="preserve">§50.05 </w:t>
      </w:r>
      <w:r>
        <w:rPr>
          <w:rFonts w:ascii="Calibri" w:hAnsi="Calibri"/>
          <w:sz w:val="28"/>
          <w:szCs w:val="28"/>
        </w:rPr>
        <w:tab/>
      </w:r>
      <w:r w:rsidR="004B2268" w:rsidRPr="00E60E9E">
        <w:rPr>
          <w:rFonts w:ascii="Calibri" w:hAnsi="Calibri"/>
          <w:sz w:val="28"/>
          <w:szCs w:val="28"/>
        </w:rPr>
        <w:t xml:space="preserve">Service </w:t>
      </w:r>
      <w:r w:rsidRPr="00E60E9E">
        <w:rPr>
          <w:rFonts w:ascii="Calibri" w:hAnsi="Calibri"/>
          <w:sz w:val="28"/>
          <w:szCs w:val="28"/>
        </w:rPr>
        <w:t>Contracts</w:t>
      </w:r>
    </w:p>
    <w:p w14:paraId="3E080977" w14:textId="77777777" w:rsidR="000F1941" w:rsidRPr="00E60E9E" w:rsidRDefault="00726E4F" w:rsidP="00D204DD">
      <w:pPr>
        <w:tabs>
          <w:tab w:val="left" w:pos="1440"/>
          <w:tab w:val="left" w:pos="2160"/>
          <w:tab w:val="left" w:pos="2340"/>
          <w:tab w:val="left" w:pos="2880"/>
        </w:tabs>
        <w:spacing w:after="120"/>
        <w:ind w:left="720" w:right="-450" w:hanging="720"/>
        <w:rPr>
          <w:rFonts w:ascii="Calibri" w:hAnsi="Calibri"/>
          <w:sz w:val="28"/>
          <w:szCs w:val="28"/>
        </w:rPr>
      </w:pPr>
      <w:r w:rsidRPr="00E60E9E">
        <w:rPr>
          <w:rFonts w:ascii="Calibri" w:hAnsi="Calibri"/>
          <w:sz w:val="28"/>
          <w:szCs w:val="28"/>
        </w:rPr>
        <w:t xml:space="preserve">§50.051 </w:t>
      </w:r>
      <w:r>
        <w:rPr>
          <w:rFonts w:ascii="Calibri" w:hAnsi="Calibri"/>
          <w:sz w:val="28"/>
          <w:szCs w:val="28"/>
        </w:rPr>
        <w:tab/>
      </w:r>
      <w:r w:rsidR="000F1941" w:rsidRPr="00E60E9E">
        <w:rPr>
          <w:rFonts w:ascii="Calibri" w:hAnsi="Calibri"/>
          <w:sz w:val="28"/>
          <w:szCs w:val="28"/>
        </w:rPr>
        <w:t>Property Owner Agreement</w:t>
      </w:r>
    </w:p>
    <w:p w14:paraId="555FF1BF" w14:textId="77777777" w:rsidR="004B2268" w:rsidRDefault="00726E4F" w:rsidP="00D204DD">
      <w:pPr>
        <w:tabs>
          <w:tab w:val="left" w:pos="1440"/>
          <w:tab w:val="left" w:pos="2160"/>
          <w:tab w:val="left" w:pos="2340"/>
          <w:tab w:val="left" w:pos="2880"/>
        </w:tabs>
        <w:spacing w:after="120"/>
        <w:ind w:left="720" w:right="-450" w:hanging="720"/>
        <w:rPr>
          <w:rFonts w:ascii="Calibri" w:hAnsi="Calibri"/>
          <w:sz w:val="28"/>
          <w:szCs w:val="28"/>
        </w:rPr>
      </w:pPr>
      <w:r w:rsidRPr="00E60E9E">
        <w:rPr>
          <w:rFonts w:ascii="Calibri" w:hAnsi="Calibri"/>
          <w:sz w:val="28"/>
          <w:szCs w:val="28"/>
        </w:rPr>
        <w:t xml:space="preserve"> §50.06 </w:t>
      </w:r>
      <w:r>
        <w:rPr>
          <w:rFonts w:ascii="Calibri" w:hAnsi="Calibri"/>
          <w:sz w:val="28"/>
          <w:szCs w:val="28"/>
        </w:rPr>
        <w:tab/>
      </w:r>
      <w:r w:rsidR="004B2268" w:rsidRPr="00E60E9E">
        <w:rPr>
          <w:rFonts w:ascii="Calibri" w:hAnsi="Calibri"/>
          <w:sz w:val="28"/>
          <w:szCs w:val="28"/>
        </w:rPr>
        <w:t xml:space="preserve">Application </w:t>
      </w:r>
      <w:r>
        <w:rPr>
          <w:rFonts w:ascii="Calibri" w:hAnsi="Calibri"/>
          <w:sz w:val="28"/>
          <w:szCs w:val="28"/>
        </w:rPr>
        <w:t>f</w:t>
      </w:r>
      <w:r w:rsidRPr="00E60E9E">
        <w:rPr>
          <w:rFonts w:ascii="Calibri" w:hAnsi="Calibri"/>
          <w:sz w:val="28"/>
          <w:szCs w:val="28"/>
        </w:rPr>
        <w:t>or Permit</w:t>
      </w:r>
    </w:p>
    <w:p w14:paraId="5CCA0C38" w14:textId="77777777" w:rsidR="00492EB4" w:rsidRPr="00E60E9E" w:rsidRDefault="00492EB4" w:rsidP="00D204DD">
      <w:pPr>
        <w:tabs>
          <w:tab w:val="left" w:pos="1440"/>
          <w:tab w:val="left" w:pos="2160"/>
          <w:tab w:val="left" w:pos="2340"/>
          <w:tab w:val="left" w:pos="2880"/>
        </w:tabs>
        <w:spacing w:after="120"/>
        <w:ind w:left="720" w:right="-450" w:hanging="720"/>
        <w:rPr>
          <w:rFonts w:ascii="Calibri" w:hAnsi="Calibri"/>
          <w:sz w:val="28"/>
          <w:szCs w:val="28"/>
        </w:rPr>
      </w:pPr>
      <w:r w:rsidRPr="00E60E9E">
        <w:rPr>
          <w:rFonts w:ascii="Calibri" w:hAnsi="Calibri"/>
          <w:sz w:val="28"/>
          <w:szCs w:val="28"/>
        </w:rPr>
        <w:t>§</w:t>
      </w:r>
      <w:r>
        <w:rPr>
          <w:rFonts w:ascii="Calibri" w:hAnsi="Calibri"/>
          <w:sz w:val="28"/>
          <w:szCs w:val="28"/>
        </w:rPr>
        <w:t>50.065</w:t>
      </w:r>
      <w:r>
        <w:rPr>
          <w:rFonts w:ascii="Calibri" w:hAnsi="Calibri"/>
          <w:sz w:val="28"/>
          <w:szCs w:val="28"/>
        </w:rPr>
        <w:tab/>
        <w:t xml:space="preserve">Point of Service </w:t>
      </w:r>
    </w:p>
    <w:p w14:paraId="4E43A665" w14:textId="77777777" w:rsidR="004B2268" w:rsidRPr="00E60E9E" w:rsidRDefault="00726E4F" w:rsidP="00D204DD">
      <w:pPr>
        <w:tabs>
          <w:tab w:val="left" w:pos="1440"/>
          <w:tab w:val="left" w:pos="2160"/>
          <w:tab w:val="left" w:pos="2340"/>
          <w:tab w:val="left" w:pos="2880"/>
        </w:tabs>
        <w:spacing w:after="120"/>
        <w:ind w:left="720" w:right="-450" w:hanging="720"/>
        <w:rPr>
          <w:rFonts w:ascii="Calibri" w:hAnsi="Calibri"/>
          <w:sz w:val="28"/>
          <w:szCs w:val="28"/>
        </w:rPr>
      </w:pPr>
      <w:r w:rsidRPr="00E60E9E">
        <w:rPr>
          <w:rFonts w:ascii="Calibri" w:hAnsi="Calibri"/>
          <w:sz w:val="28"/>
          <w:szCs w:val="28"/>
        </w:rPr>
        <w:t>§50.07</w:t>
      </w:r>
      <w:r>
        <w:rPr>
          <w:rFonts w:ascii="Calibri" w:hAnsi="Calibri"/>
          <w:sz w:val="28"/>
          <w:szCs w:val="28"/>
        </w:rPr>
        <w:tab/>
      </w:r>
      <w:r w:rsidRPr="00E60E9E">
        <w:rPr>
          <w:rFonts w:ascii="Calibri" w:hAnsi="Calibri"/>
          <w:sz w:val="28"/>
          <w:szCs w:val="28"/>
        </w:rPr>
        <w:t xml:space="preserve"> </w:t>
      </w:r>
      <w:r w:rsidR="004B2268" w:rsidRPr="00E60E9E">
        <w:rPr>
          <w:rFonts w:ascii="Calibri" w:hAnsi="Calibri"/>
          <w:sz w:val="28"/>
          <w:szCs w:val="28"/>
        </w:rPr>
        <w:t xml:space="preserve">Service </w:t>
      </w:r>
      <w:r w:rsidRPr="00E60E9E">
        <w:rPr>
          <w:rFonts w:ascii="Calibri" w:hAnsi="Calibri"/>
          <w:sz w:val="28"/>
          <w:szCs w:val="28"/>
        </w:rPr>
        <w:t xml:space="preserve">Deposits </w:t>
      </w:r>
    </w:p>
    <w:p w14:paraId="145359AB" w14:textId="77777777" w:rsidR="004B2268" w:rsidRPr="00E60E9E" w:rsidRDefault="00726E4F" w:rsidP="00D204DD">
      <w:pPr>
        <w:tabs>
          <w:tab w:val="left" w:pos="1440"/>
          <w:tab w:val="left" w:pos="2160"/>
          <w:tab w:val="left" w:pos="2340"/>
          <w:tab w:val="left" w:pos="2880"/>
        </w:tabs>
        <w:spacing w:after="120"/>
        <w:ind w:left="720" w:right="-450" w:hanging="720"/>
        <w:rPr>
          <w:rFonts w:ascii="Calibri" w:hAnsi="Calibri"/>
          <w:sz w:val="28"/>
          <w:szCs w:val="28"/>
        </w:rPr>
      </w:pPr>
      <w:r w:rsidRPr="00E60E9E">
        <w:rPr>
          <w:rFonts w:ascii="Calibri" w:hAnsi="Calibri"/>
          <w:sz w:val="28"/>
          <w:szCs w:val="28"/>
        </w:rPr>
        <w:t xml:space="preserve">§50.075 </w:t>
      </w:r>
      <w:r>
        <w:rPr>
          <w:rFonts w:ascii="Calibri" w:hAnsi="Calibri"/>
          <w:sz w:val="28"/>
          <w:szCs w:val="28"/>
        </w:rPr>
        <w:tab/>
      </w:r>
      <w:r w:rsidR="004B2268" w:rsidRPr="00E60E9E">
        <w:rPr>
          <w:rFonts w:ascii="Calibri" w:hAnsi="Calibri"/>
          <w:sz w:val="28"/>
          <w:szCs w:val="28"/>
        </w:rPr>
        <w:t xml:space="preserve">Temporary </w:t>
      </w:r>
      <w:r w:rsidRPr="00E60E9E">
        <w:rPr>
          <w:rFonts w:ascii="Calibri" w:hAnsi="Calibri"/>
          <w:sz w:val="28"/>
          <w:szCs w:val="28"/>
        </w:rPr>
        <w:t>Services</w:t>
      </w:r>
    </w:p>
    <w:p w14:paraId="5CA3BAF4" w14:textId="77777777" w:rsidR="002A738B" w:rsidRPr="002A738B" w:rsidRDefault="002A738B" w:rsidP="00D204DD">
      <w:pPr>
        <w:tabs>
          <w:tab w:val="left" w:pos="1440"/>
          <w:tab w:val="left" w:pos="2160"/>
          <w:tab w:val="left" w:pos="2340"/>
          <w:tab w:val="left" w:pos="2880"/>
        </w:tabs>
        <w:spacing w:after="120"/>
        <w:ind w:left="720" w:right="-450" w:hanging="720"/>
        <w:rPr>
          <w:rFonts w:asciiTheme="minorHAnsi" w:hAnsiTheme="minorHAnsi"/>
          <w:sz w:val="36"/>
          <w:szCs w:val="28"/>
        </w:rPr>
      </w:pPr>
      <w:r w:rsidRPr="002A738B">
        <w:rPr>
          <w:rFonts w:asciiTheme="minorHAnsi" w:hAnsiTheme="minorHAnsi"/>
          <w:bCs/>
          <w:sz w:val="28"/>
          <w:szCs w:val="22"/>
        </w:rPr>
        <w:t>§</w:t>
      </w:r>
      <w:r w:rsidRPr="002A738B">
        <w:rPr>
          <w:rFonts w:asciiTheme="minorHAnsi" w:hAnsiTheme="minorHAnsi"/>
          <w:sz w:val="28"/>
          <w:szCs w:val="22"/>
        </w:rPr>
        <w:t xml:space="preserve">50.076 </w:t>
      </w:r>
      <w:r w:rsidRPr="002A738B">
        <w:rPr>
          <w:rFonts w:asciiTheme="minorHAnsi" w:hAnsiTheme="minorHAnsi"/>
          <w:sz w:val="28"/>
          <w:szCs w:val="22"/>
        </w:rPr>
        <w:tab/>
        <w:t>Foreclosure Property Service Fees</w:t>
      </w:r>
      <w:r w:rsidRPr="002A738B">
        <w:rPr>
          <w:rFonts w:asciiTheme="minorHAnsi" w:hAnsiTheme="minorHAnsi"/>
          <w:sz w:val="36"/>
          <w:szCs w:val="28"/>
        </w:rPr>
        <w:t xml:space="preserve"> </w:t>
      </w:r>
    </w:p>
    <w:p w14:paraId="10480793" w14:textId="77777777" w:rsidR="00C04F91" w:rsidRPr="00E60E9E" w:rsidRDefault="00726E4F" w:rsidP="00D204DD">
      <w:pPr>
        <w:tabs>
          <w:tab w:val="left" w:pos="1440"/>
          <w:tab w:val="left" w:pos="2160"/>
          <w:tab w:val="left" w:pos="2340"/>
          <w:tab w:val="left" w:pos="2880"/>
        </w:tabs>
        <w:spacing w:after="120"/>
        <w:ind w:left="720" w:right="-450" w:hanging="720"/>
        <w:rPr>
          <w:rFonts w:ascii="Calibri" w:hAnsi="Calibri"/>
          <w:sz w:val="28"/>
          <w:szCs w:val="28"/>
        </w:rPr>
      </w:pPr>
      <w:r w:rsidRPr="00E60E9E">
        <w:rPr>
          <w:rFonts w:ascii="Calibri" w:hAnsi="Calibri"/>
          <w:sz w:val="28"/>
          <w:szCs w:val="28"/>
        </w:rPr>
        <w:t xml:space="preserve">§50.08 </w:t>
      </w:r>
      <w:r>
        <w:rPr>
          <w:rFonts w:ascii="Calibri" w:hAnsi="Calibri"/>
          <w:sz w:val="28"/>
          <w:szCs w:val="28"/>
        </w:rPr>
        <w:tab/>
      </w:r>
      <w:r w:rsidR="00C04F91" w:rsidRPr="00E60E9E">
        <w:rPr>
          <w:rFonts w:ascii="Calibri" w:hAnsi="Calibri"/>
          <w:sz w:val="28"/>
          <w:szCs w:val="28"/>
        </w:rPr>
        <w:t xml:space="preserve">Replaced </w:t>
      </w:r>
      <w:r>
        <w:rPr>
          <w:rFonts w:ascii="Calibri" w:hAnsi="Calibri"/>
          <w:sz w:val="28"/>
          <w:szCs w:val="28"/>
        </w:rPr>
        <w:t>w</w:t>
      </w:r>
      <w:r w:rsidRPr="00E60E9E">
        <w:rPr>
          <w:rFonts w:ascii="Calibri" w:hAnsi="Calibri"/>
          <w:sz w:val="28"/>
          <w:szCs w:val="28"/>
        </w:rPr>
        <w:t xml:space="preserve">ith </w:t>
      </w:r>
      <w:r w:rsidR="00C04F91" w:rsidRPr="00E60E9E">
        <w:rPr>
          <w:rFonts w:ascii="Calibri" w:hAnsi="Calibri"/>
          <w:sz w:val="28"/>
          <w:szCs w:val="28"/>
        </w:rPr>
        <w:t xml:space="preserve">Chapter </w:t>
      </w:r>
      <w:r w:rsidRPr="00E60E9E">
        <w:rPr>
          <w:rFonts w:ascii="Calibri" w:hAnsi="Calibri"/>
          <w:sz w:val="28"/>
          <w:szCs w:val="28"/>
        </w:rPr>
        <w:t xml:space="preserve">38:  </w:t>
      </w:r>
      <w:r w:rsidR="00C04F91" w:rsidRPr="00E60E9E">
        <w:rPr>
          <w:rFonts w:ascii="Calibri" w:hAnsi="Calibri"/>
          <w:sz w:val="28"/>
          <w:szCs w:val="28"/>
        </w:rPr>
        <w:t xml:space="preserve">Utility Rates </w:t>
      </w:r>
      <w:r w:rsidRPr="00E60E9E">
        <w:rPr>
          <w:rFonts w:ascii="Calibri" w:hAnsi="Calibri"/>
          <w:sz w:val="28"/>
          <w:szCs w:val="28"/>
        </w:rPr>
        <w:t>(2/19/09)</w:t>
      </w:r>
    </w:p>
    <w:p w14:paraId="36573937" w14:textId="77777777" w:rsidR="004B2268" w:rsidRPr="00E60E9E" w:rsidRDefault="00726E4F" w:rsidP="00D204DD">
      <w:pPr>
        <w:tabs>
          <w:tab w:val="left" w:pos="1440"/>
          <w:tab w:val="left" w:pos="2160"/>
          <w:tab w:val="left" w:pos="2340"/>
          <w:tab w:val="left" w:pos="2880"/>
        </w:tabs>
        <w:spacing w:after="120"/>
        <w:ind w:left="720" w:right="-450" w:hanging="720"/>
        <w:rPr>
          <w:rFonts w:ascii="Calibri" w:hAnsi="Calibri"/>
          <w:sz w:val="28"/>
          <w:szCs w:val="28"/>
        </w:rPr>
      </w:pPr>
      <w:r w:rsidRPr="00E60E9E">
        <w:rPr>
          <w:rFonts w:ascii="Calibri" w:hAnsi="Calibri"/>
          <w:sz w:val="28"/>
          <w:szCs w:val="28"/>
        </w:rPr>
        <w:t xml:space="preserve">§50.09 </w:t>
      </w:r>
      <w:r>
        <w:rPr>
          <w:rFonts w:ascii="Calibri" w:hAnsi="Calibri"/>
          <w:sz w:val="28"/>
          <w:szCs w:val="28"/>
        </w:rPr>
        <w:tab/>
      </w:r>
      <w:r w:rsidR="004B2268" w:rsidRPr="00E60E9E">
        <w:rPr>
          <w:rFonts w:ascii="Calibri" w:hAnsi="Calibri"/>
          <w:sz w:val="28"/>
          <w:szCs w:val="28"/>
        </w:rPr>
        <w:t xml:space="preserve">Rate </w:t>
      </w:r>
      <w:r w:rsidRPr="00E60E9E">
        <w:rPr>
          <w:rFonts w:ascii="Calibri" w:hAnsi="Calibri"/>
          <w:sz w:val="28"/>
          <w:szCs w:val="28"/>
        </w:rPr>
        <w:t>Setting</w:t>
      </w:r>
    </w:p>
    <w:p w14:paraId="4B3AD044" w14:textId="77777777" w:rsidR="004B2268" w:rsidRPr="00E60E9E" w:rsidRDefault="00726E4F" w:rsidP="00D204DD">
      <w:pPr>
        <w:tabs>
          <w:tab w:val="left" w:pos="1440"/>
          <w:tab w:val="left" w:pos="2160"/>
          <w:tab w:val="left" w:pos="2340"/>
          <w:tab w:val="left" w:pos="2880"/>
        </w:tabs>
        <w:spacing w:after="120"/>
        <w:ind w:left="720" w:right="-450" w:hanging="720"/>
        <w:rPr>
          <w:rFonts w:ascii="Calibri" w:hAnsi="Calibri"/>
          <w:sz w:val="28"/>
          <w:szCs w:val="28"/>
        </w:rPr>
      </w:pPr>
      <w:r w:rsidRPr="00E60E9E">
        <w:rPr>
          <w:rFonts w:ascii="Calibri" w:hAnsi="Calibri"/>
          <w:sz w:val="28"/>
          <w:szCs w:val="28"/>
        </w:rPr>
        <w:t xml:space="preserve">§50.10 </w:t>
      </w:r>
      <w:r>
        <w:rPr>
          <w:rFonts w:ascii="Calibri" w:hAnsi="Calibri"/>
          <w:sz w:val="28"/>
          <w:szCs w:val="28"/>
        </w:rPr>
        <w:tab/>
      </w:r>
      <w:r w:rsidR="004B2268" w:rsidRPr="00E60E9E">
        <w:rPr>
          <w:rFonts w:ascii="Calibri" w:hAnsi="Calibri"/>
          <w:sz w:val="28"/>
          <w:szCs w:val="28"/>
        </w:rPr>
        <w:t xml:space="preserve">Minimum </w:t>
      </w:r>
      <w:r w:rsidRPr="00E60E9E">
        <w:rPr>
          <w:rFonts w:ascii="Calibri" w:hAnsi="Calibri"/>
          <w:sz w:val="28"/>
          <w:szCs w:val="28"/>
        </w:rPr>
        <w:t xml:space="preserve">Rates </w:t>
      </w:r>
      <w:r>
        <w:rPr>
          <w:rFonts w:ascii="Calibri" w:hAnsi="Calibri"/>
          <w:sz w:val="28"/>
          <w:szCs w:val="28"/>
        </w:rPr>
        <w:t xml:space="preserve">and </w:t>
      </w:r>
      <w:r w:rsidR="004B2268" w:rsidRPr="00E60E9E">
        <w:rPr>
          <w:rFonts w:ascii="Calibri" w:hAnsi="Calibri"/>
          <w:sz w:val="28"/>
          <w:szCs w:val="28"/>
        </w:rPr>
        <w:t>Seasonal Service</w:t>
      </w:r>
    </w:p>
    <w:p w14:paraId="2A54A003" w14:textId="77777777" w:rsidR="004B2268" w:rsidRPr="00E60E9E" w:rsidRDefault="00726E4F" w:rsidP="00D204DD">
      <w:pPr>
        <w:tabs>
          <w:tab w:val="left" w:pos="1440"/>
          <w:tab w:val="left" w:pos="2160"/>
          <w:tab w:val="left" w:pos="2340"/>
          <w:tab w:val="left" w:pos="2880"/>
        </w:tabs>
        <w:spacing w:after="120"/>
        <w:ind w:left="720" w:right="-450" w:hanging="720"/>
        <w:rPr>
          <w:rFonts w:ascii="Calibri" w:hAnsi="Calibri"/>
          <w:sz w:val="28"/>
          <w:szCs w:val="28"/>
        </w:rPr>
      </w:pPr>
      <w:r w:rsidRPr="00E60E9E">
        <w:rPr>
          <w:rFonts w:ascii="Calibri" w:hAnsi="Calibri"/>
          <w:sz w:val="28"/>
          <w:szCs w:val="28"/>
        </w:rPr>
        <w:t xml:space="preserve">§50.11 </w:t>
      </w:r>
      <w:r>
        <w:rPr>
          <w:rFonts w:ascii="Calibri" w:hAnsi="Calibri"/>
          <w:sz w:val="28"/>
          <w:szCs w:val="28"/>
        </w:rPr>
        <w:tab/>
      </w:r>
      <w:r w:rsidR="004B2268" w:rsidRPr="00E60E9E">
        <w:rPr>
          <w:rFonts w:ascii="Calibri" w:hAnsi="Calibri"/>
          <w:sz w:val="28"/>
          <w:szCs w:val="28"/>
        </w:rPr>
        <w:t xml:space="preserve">Billing </w:t>
      </w:r>
      <w:r w:rsidRPr="00E60E9E">
        <w:rPr>
          <w:rFonts w:ascii="Calibri" w:hAnsi="Calibri"/>
          <w:sz w:val="28"/>
          <w:szCs w:val="28"/>
        </w:rPr>
        <w:t>System</w:t>
      </w:r>
    </w:p>
    <w:p w14:paraId="0B8B6EBB" w14:textId="77777777" w:rsidR="004B2268" w:rsidRPr="00E60E9E" w:rsidRDefault="00726E4F" w:rsidP="00D204DD">
      <w:pPr>
        <w:tabs>
          <w:tab w:val="left" w:pos="1440"/>
          <w:tab w:val="left" w:pos="2160"/>
          <w:tab w:val="left" w:pos="2340"/>
          <w:tab w:val="left" w:pos="2880"/>
        </w:tabs>
        <w:spacing w:after="120"/>
        <w:ind w:left="720" w:right="-450" w:hanging="720"/>
        <w:rPr>
          <w:rFonts w:ascii="Calibri" w:hAnsi="Calibri"/>
          <w:sz w:val="28"/>
          <w:szCs w:val="28"/>
        </w:rPr>
      </w:pPr>
      <w:r w:rsidRPr="00E60E9E">
        <w:rPr>
          <w:rFonts w:ascii="Calibri" w:hAnsi="Calibri"/>
          <w:sz w:val="28"/>
          <w:szCs w:val="28"/>
        </w:rPr>
        <w:t xml:space="preserve">§50.12 </w:t>
      </w:r>
      <w:r>
        <w:rPr>
          <w:rFonts w:ascii="Calibri" w:hAnsi="Calibri"/>
          <w:sz w:val="28"/>
          <w:szCs w:val="28"/>
        </w:rPr>
        <w:tab/>
      </w:r>
      <w:r w:rsidR="004B2268" w:rsidRPr="00E60E9E">
        <w:rPr>
          <w:rFonts w:ascii="Calibri" w:hAnsi="Calibri"/>
          <w:sz w:val="28"/>
          <w:szCs w:val="28"/>
        </w:rPr>
        <w:t xml:space="preserve">Discontinuance </w:t>
      </w:r>
      <w:r>
        <w:rPr>
          <w:rFonts w:ascii="Calibri" w:hAnsi="Calibri"/>
          <w:sz w:val="28"/>
          <w:szCs w:val="28"/>
        </w:rPr>
        <w:t>o</w:t>
      </w:r>
      <w:r w:rsidRPr="00E60E9E">
        <w:rPr>
          <w:rFonts w:ascii="Calibri" w:hAnsi="Calibri"/>
          <w:sz w:val="28"/>
          <w:szCs w:val="28"/>
        </w:rPr>
        <w:t>f Service; Notice Procedure</w:t>
      </w:r>
    </w:p>
    <w:p w14:paraId="7F23B507" w14:textId="77777777" w:rsidR="004B2268" w:rsidRPr="00E60E9E" w:rsidRDefault="00726E4F" w:rsidP="00D204DD">
      <w:pPr>
        <w:tabs>
          <w:tab w:val="left" w:pos="1440"/>
          <w:tab w:val="left" w:pos="2160"/>
          <w:tab w:val="left" w:pos="2340"/>
          <w:tab w:val="left" w:pos="2880"/>
        </w:tabs>
        <w:spacing w:after="120"/>
        <w:ind w:left="720" w:right="-450" w:hanging="720"/>
        <w:rPr>
          <w:rFonts w:ascii="Calibri" w:hAnsi="Calibri"/>
          <w:sz w:val="28"/>
          <w:szCs w:val="28"/>
        </w:rPr>
      </w:pPr>
      <w:r w:rsidRPr="00E60E9E">
        <w:rPr>
          <w:rFonts w:ascii="Calibri" w:hAnsi="Calibri"/>
          <w:sz w:val="28"/>
          <w:szCs w:val="28"/>
        </w:rPr>
        <w:t xml:space="preserve">§50.13 </w:t>
      </w:r>
      <w:r>
        <w:rPr>
          <w:rFonts w:ascii="Calibri" w:hAnsi="Calibri"/>
          <w:sz w:val="28"/>
          <w:szCs w:val="28"/>
        </w:rPr>
        <w:tab/>
      </w:r>
      <w:r w:rsidR="004B2268" w:rsidRPr="00E60E9E">
        <w:rPr>
          <w:rFonts w:ascii="Calibri" w:hAnsi="Calibri"/>
          <w:sz w:val="28"/>
          <w:szCs w:val="28"/>
        </w:rPr>
        <w:t xml:space="preserve">Utility </w:t>
      </w:r>
      <w:r w:rsidRPr="00E60E9E">
        <w:rPr>
          <w:rFonts w:ascii="Calibri" w:hAnsi="Calibri"/>
          <w:sz w:val="28"/>
          <w:szCs w:val="28"/>
        </w:rPr>
        <w:t xml:space="preserve">Loans </w:t>
      </w:r>
      <w:r>
        <w:rPr>
          <w:rFonts w:ascii="Calibri" w:hAnsi="Calibri"/>
          <w:sz w:val="28"/>
          <w:szCs w:val="28"/>
        </w:rPr>
        <w:t>a</w:t>
      </w:r>
      <w:r w:rsidRPr="00E60E9E">
        <w:rPr>
          <w:rFonts w:ascii="Calibri" w:hAnsi="Calibri"/>
          <w:sz w:val="28"/>
          <w:szCs w:val="28"/>
        </w:rPr>
        <w:t>nd/</w:t>
      </w:r>
      <w:r>
        <w:rPr>
          <w:rFonts w:ascii="Calibri" w:hAnsi="Calibri"/>
          <w:sz w:val="28"/>
          <w:szCs w:val="28"/>
        </w:rPr>
        <w:t>o</w:t>
      </w:r>
      <w:r w:rsidRPr="00E60E9E">
        <w:rPr>
          <w:rFonts w:ascii="Calibri" w:hAnsi="Calibri"/>
          <w:sz w:val="28"/>
          <w:szCs w:val="28"/>
        </w:rPr>
        <w:t>r Grants</w:t>
      </w:r>
    </w:p>
    <w:p w14:paraId="17E4B71F" w14:textId="77777777" w:rsidR="004B2268" w:rsidRPr="00E60E9E" w:rsidRDefault="00726E4F" w:rsidP="00D204DD">
      <w:pPr>
        <w:tabs>
          <w:tab w:val="left" w:pos="1440"/>
          <w:tab w:val="left" w:pos="2160"/>
          <w:tab w:val="left" w:pos="2340"/>
          <w:tab w:val="left" w:pos="2880"/>
        </w:tabs>
        <w:spacing w:after="120"/>
        <w:ind w:left="720" w:right="-450" w:hanging="720"/>
        <w:rPr>
          <w:rFonts w:ascii="Calibri" w:hAnsi="Calibri"/>
          <w:sz w:val="28"/>
          <w:szCs w:val="28"/>
        </w:rPr>
      </w:pPr>
      <w:r w:rsidRPr="00E60E9E">
        <w:rPr>
          <w:rFonts w:ascii="Calibri" w:hAnsi="Calibri"/>
          <w:sz w:val="28"/>
          <w:szCs w:val="28"/>
        </w:rPr>
        <w:t xml:space="preserve">§50.14 </w:t>
      </w:r>
      <w:r>
        <w:rPr>
          <w:rFonts w:ascii="Calibri" w:hAnsi="Calibri"/>
          <w:sz w:val="28"/>
          <w:szCs w:val="28"/>
        </w:rPr>
        <w:tab/>
      </w:r>
      <w:r w:rsidR="004B2268" w:rsidRPr="00E60E9E">
        <w:rPr>
          <w:rFonts w:ascii="Calibri" w:hAnsi="Calibri"/>
          <w:sz w:val="28"/>
          <w:szCs w:val="28"/>
        </w:rPr>
        <w:t>Complaints</w:t>
      </w:r>
    </w:p>
    <w:p w14:paraId="3C51D131" w14:textId="77777777" w:rsidR="004B2268" w:rsidRPr="00E60E9E" w:rsidRDefault="00726E4F" w:rsidP="00D204DD">
      <w:pPr>
        <w:tabs>
          <w:tab w:val="left" w:pos="1440"/>
          <w:tab w:val="left" w:pos="2160"/>
          <w:tab w:val="left" w:pos="2340"/>
          <w:tab w:val="left" w:pos="2880"/>
        </w:tabs>
        <w:spacing w:after="120"/>
        <w:ind w:left="720" w:right="-450" w:hanging="720"/>
        <w:rPr>
          <w:rFonts w:ascii="Calibri" w:hAnsi="Calibri"/>
          <w:sz w:val="28"/>
          <w:szCs w:val="28"/>
        </w:rPr>
      </w:pPr>
      <w:r w:rsidRPr="00E60E9E">
        <w:rPr>
          <w:rFonts w:ascii="Calibri" w:hAnsi="Calibri"/>
          <w:sz w:val="28"/>
          <w:szCs w:val="28"/>
        </w:rPr>
        <w:t xml:space="preserve">§50.15 </w:t>
      </w:r>
      <w:r>
        <w:rPr>
          <w:rFonts w:ascii="Calibri" w:hAnsi="Calibri"/>
          <w:sz w:val="28"/>
          <w:szCs w:val="28"/>
        </w:rPr>
        <w:tab/>
      </w:r>
      <w:r w:rsidR="004B2268" w:rsidRPr="00E60E9E">
        <w:rPr>
          <w:rFonts w:ascii="Calibri" w:hAnsi="Calibri"/>
          <w:sz w:val="28"/>
          <w:szCs w:val="28"/>
        </w:rPr>
        <w:t xml:space="preserve">Individual </w:t>
      </w:r>
      <w:r w:rsidRPr="00E60E9E">
        <w:rPr>
          <w:rFonts w:ascii="Calibri" w:hAnsi="Calibri"/>
          <w:sz w:val="28"/>
          <w:szCs w:val="28"/>
        </w:rPr>
        <w:t>Service</w:t>
      </w:r>
    </w:p>
    <w:p w14:paraId="29D30FBB" w14:textId="77777777" w:rsidR="004B2268" w:rsidRPr="00E60E9E" w:rsidRDefault="00726E4F" w:rsidP="00D204DD">
      <w:pPr>
        <w:tabs>
          <w:tab w:val="left" w:pos="1440"/>
          <w:tab w:val="left" w:pos="2160"/>
          <w:tab w:val="left" w:pos="2340"/>
          <w:tab w:val="left" w:pos="2880"/>
        </w:tabs>
        <w:spacing w:after="120"/>
        <w:ind w:left="720" w:right="-450" w:hanging="720"/>
        <w:rPr>
          <w:rFonts w:ascii="Calibri" w:hAnsi="Calibri"/>
          <w:sz w:val="28"/>
          <w:szCs w:val="28"/>
        </w:rPr>
      </w:pPr>
      <w:r w:rsidRPr="00E60E9E">
        <w:rPr>
          <w:rFonts w:ascii="Calibri" w:hAnsi="Calibri"/>
          <w:sz w:val="28"/>
          <w:szCs w:val="28"/>
        </w:rPr>
        <w:t xml:space="preserve">§50.16 </w:t>
      </w:r>
      <w:r>
        <w:rPr>
          <w:rFonts w:ascii="Calibri" w:hAnsi="Calibri"/>
          <w:sz w:val="28"/>
          <w:szCs w:val="28"/>
        </w:rPr>
        <w:tab/>
      </w:r>
      <w:r w:rsidR="004B2268" w:rsidRPr="00E60E9E">
        <w:rPr>
          <w:rFonts w:ascii="Calibri" w:hAnsi="Calibri"/>
          <w:sz w:val="28"/>
          <w:szCs w:val="28"/>
        </w:rPr>
        <w:t xml:space="preserve">Annexed </w:t>
      </w:r>
      <w:r w:rsidRPr="00E60E9E">
        <w:rPr>
          <w:rFonts w:ascii="Calibri" w:hAnsi="Calibri"/>
          <w:sz w:val="28"/>
          <w:szCs w:val="28"/>
        </w:rPr>
        <w:t>Lands Utility Service</w:t>
      </w:r>
    </w:p>
    <w:p w14:paraId="210F44FD" w14:textId="77777777" w:rsidR="004B2268" w:rsidRPr="00E60E9E" w:rsidRDefault="00726E4F" w:rsidP="00D204DD">
      <w:pPr>
        <w:tabs>
          <w:tab w:val="left" w:pos="1440"/>
          <w:tab w:val="left" w:pos="2160"/>
          <w:tab w:val="left" w:pos="2340"/>
          <w:tab w:val="left" w:pos="2880"/>
        </w:tabs>
        <w:spacing w:after="120"/>
        <w:ind w:left="720" w:right="-450" w:hanging="720"/>
        <w:rPr>
          <w:rFonts w:ascii="Calibri" w:hAnsi="Calibri"/>
          <w:sz w:val="28"/>
          <w:szCs w:val="28"/>
        </w:rPr>
      </w:pPr>
      <w:r w:rsidRPr="00E60E9E">
        <w:rPr>
          <w:rFonts w:ascii="Calibri" w:hAnsi="Calibri"/>
          <w:sz w:val="28"/>
          <w:szCs w:val="28"/>
        </w:rPr>
        <w:t xml:space="preserve">§50.17 </w:t>
      </w:r>
      <w:r>
        <w:rPr>
          <w:rFonts w:ascii="Calibri" w:hAnsi="Calibri"/>
          <w:sz w:val="28"/>
          <w:szCs w:val="28"/>
        </w:rPr>
        <w:tab/>
      </w:r>
      <w:r w:rsidR="004B2268" w:rsidRPr="00E60E9E">
        <w:rPr>
          <w:rFonts w:ascii="Calibri" w:hAnsi="Calibri"/>
          <w:sz w:val="28"/>
          <w:szCs w:val="28"/>
        </w:rPr>
        <w:t xml:space="preserve">Relocation </w:t>
      </w:r>
      <w:r>
        <w:rPr>
          <w:rFonts w:ascii="Calibri" w:hAnsi="Calibri"/>
          <w:sz w:val="28"/>
          <w:szCs w:val="28"/>
        </w:rPr>
        <w:t>o</w:t>
      </w:r>
      <w:r w:rsidRPr="00E60E9E">
        <w:rPr>
          <w:rFonts w:ascii="Calibri" w:hAnsi="Calibri"/>
          <w:sz w:val="28"/>
          <w:szCs w:val="28"/>
        </w:rPr>
        <w:t>f Facilities</w:t>
      </w:r>
    </w:p>
    <w:p w14:paraId="61D65F65" w14:textId="77777777" w:rsidR="004B2268" w:rsidRPr="00E60E9E" w:rsidRDefault="00726E4F" w:rsidP="00D204DD">
      <w:pPr>
        <w:tabs>
          <w:tab w:val="left" w:pos="1440"/>
          <w:tab w:val="left" w:pos="2160"/>
          <w:tab w:val="left" w:pos="2340"/>
          <w:tab w:val="left" w:pos="2880"/>
        </w:tabs>
        <w:spacing w:after="120"/>
        <w:ind w:left="720" w:right="-450" w:hanging="720"/>
        <w:rPr>
          <w:rFonts w:ascii="Calibri" w:hAnsi="Calibri"/>
          <w:sz w:val="28"/>
          <w:szCs w:val="28"/>
        </w:rPr>
      </w:pPr>
      <w:r w:rsidRPr="00E60E9E">
        <w:rPr>
          <w:rFonts w:ascii="Calibri" w:hAnsi="Calibri"/>
          <w:sz w:val="28"/>
          <w:szCs w:val="28"/>
        </w:rPr>
        <w:t xml:space="preserve">§50.18 </w:t>
      </w:r>
      <w:r>
        <w:rPr>
          <w:rFonts w:ascii="Calibri" w:hAnsi="Calibri"/>
          <w:sz w:val="28"/>
          <w:szCs w:val="28"/>
        </w:rPr>
        <w:tab/>
      </w:r>
      <w:r w:rsidR="004B2268" w:rsidRPr="00E60E9E">
        <w:rPr>
          <w:rFonts w:ascii="Calibri" w:hAnsi="Calibri"/>
          <w:sz w:val="28"/>
          <w:szCs w:val="28"/>
        </w:rPr>
        <w:t xml:space="preserve">Developer </w:t>
      </w:r>
      <w:r w:rsidRPr="00E60E9E">
        <w:rPr>
          <w:rFonts w:ascii="Calibri" w:hAnsi="Calibri"/>
          <w:sz w:val="28"/>
          <w:szCs w:val="28"/>
        </w:rPr>
        <w:t>Fee</w:t>
      </w:r>
    </w:p>
    <w:p w14:paraId="78169C73" w14:textId="77777777" w:rsidR="004B2268" w:rsidRPr="00E60E9E" w:rsidRDefault="00726E4F" w:rsidP="00D204DD">
      <w:pPr>
        <w:tabs>
          <w:tab w:val="left" w:pos="1440"/>
          <w:tab w:val="left" w:pos="2160"/>
          <w:tab w:val="left" w:pos="2340"/>
          <w:tab w:val="left" w:pos="2880"/>
        </w:tabs>
        <w:spacing w:after="120"/>
        <w:ind w:left="720" w:right="-450" w:hanging="720"/>
        <w:rPr>
          <w:rFonts w:ascii="Calibri" w:hAnsi="Calibri"/>
          <w:sz w:val="28"/>
          <w:szCs w:val="28"/>
        </w:rPr>
      </w:pPr>
      <w:r w:rsidRPr="00E60E9E">
        <w:rPr>
          <w:rFonts w:ascii="Calibri" w:hAnsi="Calibri"/>
          <w:sz w:val="28"/>
          <w:szCs w:val="28"/>
        </w:rPr>
        <w:t xml:space="preserve">§50.19 </w:t>
      </w:r>
      <w:r>
        <w:rPr>
          <w:rFonts w:ascii="Calibri" w:hAnsi="Calibri"/>
          <w:sz w:val="28"/>
          <w:szCs w:val="28"/>
        </w:rPr>
        <w:tab/>
      </w:r>
      <w:r w:rsidR="004B2268" w:rsidRPr="00E60E9E">
        <w:rPr>
          <w:rFonts w:ascii="Calibri" w:hAnsi="Calibri"/>
          <w:sz w:val="28"/>
          <w:szCs w:val="28"/>
        </w:rPr>
        <w:t xml:space="preserve">Impact </w:t>
      </w:r>
      <w:r w:rsidRPr="00E60E9E">
        <w:rPr>
          <w:rFonts w:ascii="Calibri" w:hAnsi="Calibri"/>
          <w:sz w:val="28"/>
          <w:szCs w:val="28"/>
        </w:rPr>
        <w:t>Fee</w:t>
      </w:r>
    </w:p>
    <w:p w14:paraId="167CE429" w14:textId="77777777" w:rsidR="004B2268" w:rsidRPr="00E60E9E" w:rsidRDefault="00726E4F" w:rsidP="00D204DD">
      <w:pPr>
        <w:tabs>
          <w:tab w:val="left" w:pos="1440"/>
          <w:tab w:val="left" w:pos="2160"/>
          <w:tab w:val="left" w:pos="2340"/>
          <w:tab w:val="left" w:pos="2880"/>
        </w:tabs>
        <w:spacing w:after="120"/>
        <w:ind w:left="720" w:right="-450" w:hanging="720"/>
        <w:rPr>
          <w:rFonts w:ascii="Calibri" w:hAnsi="Calibri"/>
          <w:sz w:val="28"/>
          <w:szCs w:val="28"/>
        </w:rPr>
      </w:pPr>
      <w:r w:rsidRPr="00E60E9E">
        <w:rPr>
          <w:rFonts w:ascii="Calibri" w:hAnsi="Calibri"/>
          <w:sz w:val="28"/>
          <w:szCs w:val="28"/>
        </w:rPr>
        <w:t xml:space="preserve">§50.20 </w:t>
      </w:r>
      <w:r>
        <w:rPr>
          <w:rFonts w:ascii="Calibri" w:hAnsi="Calibri"/>
          <w:sz w:val="28"/>
          <w:szCs w:val="28"/>
        </w:rPr>
        <w:tab/>
      </w:r>
      <w:r w:rsidR="004B2268" w:rsidRPr="00E60E9E">
        <w:rPr>
          <w:rFonts w:ascii="Calibri" w:hAnsi="Calibri"/>
          <w:sz w:val="28"/>
          <w:szCs w:val="28"/>
        </w:rPr>
        <w:t xml:space="preserve">Use </w:t>
      </w:r>
      <w:r>
        <w:rPr>
          <w:rFonts w:ascii="Calibri" w:hAnsi="Calibri"/>
          <w:sz w:val="28"/>
          <w:szCs w:val="28"/>
        </w:rPr>
        <w:t>o</w:t>
      </w:r>
      <w:r w:rsidRPr="00E60E9E">
        <w:rPr>
          <w:rFonts w:ascii="Calibri" w:hAnsi="Calibri"/>
          <w:sz w:val="28"/>
          <w:szCs w:val="28"/>
        </w:rPr>
        <w:t xml:space="preserve">f </w:t>
      </w:r>
      <w:r w:rsidR="004B2268" w:rsidRPr="00E60E9E">
        <w:rPr>
          <w:rFonts w:ascii="Calibri" w:hAnsi="Calibri"/>
          <w:sz w:val="28"/>
          <w:szCs w:val="28"/>
        </w:rPr>
        <w:t xml:space="preserve">Utility Property </w:t>
      </w:r>
      <w:r>
        <w:rPr>
          <w:rFonts w:ascii="Calibri" w:hAnsi="Calibri"/>
          <w:sz w:val="28"/>
          <w:szCs w:val="28"/>
        </w:rPr>
        <w:t>a</w:t>
      </w:r>
      <w:r w:rsidRPr="00E60E9E">
        <w:rPr>
          <w:rFonts w:ascii="Calibri" w:hAnsi="Calibri"/>
          <w:sz w:val="28"/>
          <w:szCs w:val="28"/>
        </w:rPr>
        <w:t xml:space="preserve">nd </w:t>
      </w:r>
      <w:r w:rsidR="004B2268" w:rsidRPr="00E60E9E">
        <w:rPr>
          <w:rFonts w:ascii="Calibri" w:hAnsi="Calibri"/>
          <w:sz w:val="28"/>
          <w:szCs w:val="28"/>
        </w:rPr>
        <w:t xml:space="preserve">Equipment </w:t>
      </w:r>
      <w:r>
        <w:rPr>
          <w:rFonts w:ascii="Calibri" w:hAnsi="Calibri"/>
          <w:sz w:val="28"/>
          <w:szCs w:val="28"/>
        </w:rPr>
        <w:t xml:space="preserve">and </w:t>
      </w:r>
      <w:r w:rsidR="004B2268" w:rsidRPr="00E60E9E">
        <w:rPr>
          <w:rFonts w:ascii="Calibri" w:hAnsi="Calibri"/>
          <w:sz w:val="28"/>
          <w:szCs w:val="28"/>
        </w:rPr>
        <w:t>Equipment Rental Rates</w:t>
      </w:r>
    </w:p>
    <w:p w14:paraId="5049C073" w14:textId="77777777" w:rsidR="004B2268" w:rsidRPr="00E60E9E" w:rsidRDefault="00726E4F" w:rsidP="00D204DD">
      <w:pPr>
        <w:tabs>
          <w:tab w:val="left" w:pos="1440"/>
          <w:tab w:val="left" w:pos="2160"/>
          <w:tab w:val="left" w:pos="2340"/>
          <w:tab w:val="left" w:pos="2880"/>
        </w:tabs>
        <w:spacing w:after="120"/>
        <w:ind w:left="720" w:right="-450" w:hanging="720"/>
        <w:rPr>
          <w:rFonts w:ascii="Calibri" w:hAnsi="Calibri"/>
          <w:sz w:val="28"/>
          <w:szCs w:val="28"/>
        </w:rPr>
      </w:pPr>
      <w:r w:rsidRPr="00E60E9E">
        <w:rPr>
          <w:rFonts w:ascii="Calibri" w:hAnsi="Calibri"/>
          <w:sz w:val="28"/>
          <w:szCs w:val="28"/>
        </w:rPr>
        <w:t xml:space="preserve">§50.21 </w:t>
      </w:r>
      <w:r>
        <w:rPr>
          <w:rFonts w:ascii="Calibri" w:hAnsi="Calibri"/>
          <w:sz w:val="28"/>
          <w:szCs w:val="28"/>
        </w:rPr>
        <w:tab/>
      </w:r>
      <w:r w:rsidR="004B2268" w:rsidRPr="00E60E9E">
        <w:rPr>
          <w:rFonts w:ascii="Calibri" w:hAnsi="Calibri"/>
          <w:sz w:val="28"/>
          <w:szCs w:val="28"/>
        </w:rPr>
        <w:t>Easements</w:t>
      </w:r>
    </w:p>
    <w:p w14:paraId="3868E786" w14:textId="77777777" w:rsidR="00FD7949" w:rsidRPr="00E60E9E" w:rsidRDefault="00726E4F" w:rsidP="00D204DD">
      <w:pPr>
        <w:tabs>
          <w:tab w:val="left" w:pos="1440"/>
          <w:tab w:val="left" w:pos="2160"/>
          <w:tab w:val="left" w:pos="2340"/>
          <w:tab w:val="left" w:pos="2880"/>
        </w:tabs>
        <w:spacing w:after="120"/>
        <w:ind w:left="720" w:right="-450" w:hanging="720"/>
        <w:rPr>
          <w:rFonts w:ascii="Calibri" w:hAnsi="Calibri"/>
          <w:sz w:val="28"/>
          <w:szCs w:val="28"/>
        </w:rPr>
      </w:pPr>
      <w:r w:rsidRPr="00E60E9E">
        <w:rPr>
          <w:rFonts w:ascii="Calibri" w:hAnsi="Calibri"/>
          <w:sz w:val="28"/>
          <w:szCs w:val="28"/>
        </w:rPr>
        <w:t xml:space="preserve">§50.25 </w:t>
      </w:r>
      <w:r>
        <w:rPr>
          <w:rFonts w:ascii="Calibri" w:hAnsi="Calibri"/>
          <w:sz w:val="28"/>
          <w:szCs w:val="28"/>
        </w:rPr>
        <w:tab/>
      </w:r>
      <w:r w:rsidR="00FD7949" w:rsidRPr="00E60E9E">
        <w:rPr>
          <w:rFonts w:ascii="Calibri" w:hAnsi="Calibri"/>
          <w:sz w:val="28"/>
          <w:szCs w:val="28"/>
        </w:rPr>
        <w:t>Accounts Receivable</w:t>
      </w:r>
    </w:p>
    <w:p w14:paraId="2B86E12A" w14:textId="77777777" w:rsidR="002A738B" w:rsidRDefault="002A738B" w:rsidP="003B7626">
      <w:pPr>
        <w:tabs>
          <w:tab w:val="center" w:pos="720"/>
          <w:tab w:val="left" w:pos="1440"/>
          <w:tab w:val="left" w:pos="2160"/>
          <w:tab w:val="left" w:pos="2880"/>
        </w:tabs>
        <w:ind w:left="1440" w:hanging="1440"/>
        <w:rPr>
          <w:rFonts w:ascii="Calibri" w:hAnsi="Calibri"/>
          <w:sz w:val="28"/>
          <w:szCs w:val="28"/>
        </w:rPr>
      </w:pPr>
    </w:p>
    <w:p w14:paraId="7078C7CB" w14:textId="77777777" w:rsidR="004B2268" w:rsidRDefault="0009163E" w:rsidP="003B7626">
      <w:pPr>
        <w:tabs>
          <w:tab w:val="center" w:pos="720"/>
          <w:tab w:val="left" w:pos="1440"/>
          <w:tab w:val="left" w:pos="2160"/>
          <w:tab w:val="left" w:pos="2880"/>
        </w:tabs>
        <w:ind w:left="1440" w:hanging="1440"/>
        <w:rPr>
          <w:rFonts w:ascii="Calibri" w:hAnsi="Calibri"/>
          <w:b/>
          <w:sz w:val="28"/>
          <w:szCs w:val="28"/>
        </w:rPr>
      </w:pPr>
      <w:r w:rsidRPr="00E60E9E">
        <w:rPr>
          <w:rFonts w:ascii="Calibri" w:hAnsi="Calibri"/>
          <w:sz w:val="28"/>
          <w:szCs w:val="28"/>
        </w:rPr>
        <w:t>§</w:t>
      </w:r>
      <w:r w:rsidRPr="00A46856">
        <w:rPr>
          <w:rFonts w:ascii="Calibri" w:hAnsi="Calibri"/>
          <w:b/>
          <w:sz w:val="28"/>
          <w:szCs w:val="28"/>
        </w:rPr>
        <w:t xml:space="preserve">50.01 </w:t>
      </w:r>
      <w:r>
        <w:rPr>
          <w:rFonts w:ascii="Calibri" w:hAnsi="Calibri"/>
          <w:b/>
          <w:sz w:val="28"/>
          <w:szCs w:val="28"/>
        </w:rPr>
        <w:t xml:space="preserve">   </w:t>
      </w:r>
      <w:r w:rsidR="003B7626">
        <w:rPr>
          <w:rFonts w:ascii="Calibri" w:hAnsi="Calibri"/>
          <w:b/>
          <w:sz w:val="28"/>
          <w:szCs w:val="28"/>
        </w:rPr>
        <w:tab/>
      </w:r>
      <w:r w:rsidRPr="00A46856">
        <w:rPr>
          <w:rFonts w:ascii="Calibri" w:hAnsi="Calibri"/>
          <w:b/>
          <w:sz w:val="28"/>
          <w:szCs w:val="28"/>
        </w:rPr>
        <w:t xml:space="preserve">Diversion </w:t>
      </w:r>
      <w:r>
        <w:rPr>
          <w:rFonts w:ascii="Calibri" w:hAnsi="Calibri"/>
          <w:b/>
          <w:sz w:val="28"/>
          <w:szCs w:val="28"/>
        </w:rPr>
        <w:t>o</w:t>
      </w:r>
      <w:r w:rsidRPr="00A46856">
        <w:rPr>
          <w:rFonts w:ascii="Calibri" w:hAnsi="Calibri"/>
          <w:b/>
          <w:sz w:val="28"/>
          <w:szCs w:val="28"/>
        </w:rPr>
        <w:t>f Services, Meter Tampering; Unauthorized Reconnection Prohibited; Ev</w:t>
      </w:r>
      <w:r>
        <w:rPr>
          <w:rFonts w:ascii="Calibri" w:hAnsi="Calibri"/>
          <w:b/>
          <w:sz w:val="28"/>
          <w:szCs w:val="28"/>
        </w:rPr>
        <w:t>idence; Destruction of Property</w:t>
      </w:r>
    </w:p>
    <w:p w14:paraId="6495B825" w14:textId="77777777" w:rsidR="00294BDF" w:rsidRDefault="00824DD9" w:rsidP="00AD2E4F">
      <w:pPr>
        <w:tabs>
          <w:tab w:val="center" w:pos="720"/>
          <w:tab w:val="left" w:pos="1440"/>
          <w:tab w:val="left" w:pos="2160"/>
          <w:tab w:val="left" w:pos="2880"/>
        </w:tabs>
        <w:ind w:left="720" w:hanging="720"/>
        <w:rPr>
          <w:rFonts w:ascii="Calibri" w:hAnsi="Calibri"/>
          <w:sz w:val="28"/>
          <w:szCs w:val="28"/>
        </w:rPr>
      </w:pPr>
      <w:r>
        <w:rPr>
          <w:rFonts w:ascii="Calibri" w:hAnsi="Calibri"/>
          <w:sz w:val="28"/>
          <w:szCs w:val="28"/>
        </w:rPr>
        <w:tab/>
      </w:r>
      <w:r w:rsidR="004B74DA">
        <w:rPr>
          <w:rFonts w:ascii="Calibri" w:hAnsi="Calibri"/>
          <w:sz w:val="28"/>
          <w:szCs w:val="28"/>
        </w:rPr>
        <w:tab/>
      </w:r>
      <w:r w:rsidR="004B2268" w:rsidRPr="00A46856">
        <w:rPr>
          <w:rFonts w:ascii="Calibri" w:hAnsi="Calibri"/>
          <w:sz w:val="28"/>
          <w:szCs w:val="28"/>
        </w:rPr>
        <w:t>(A) Any person who connects any pipe or conduit supplying water, gas, or electricity without the knowledge and consent of the city, in such manner that any portion thereof may be supplied or at which water, gas, or electricity may be consumed without passing through the meter provided for measuring or registering the amount or quantity passing through it, and any person who knowingly uses or knowingly permits the use of water, gas, or electricity obtained in the above mentioned unauthorized ways, shall be deemed guilty of an offense.</w:t>
      </w:r>
      <w:r w:rsidR="00A46856">
        <w:rPr>
          <w:rFonts w:ascii="Calibri" w:hAnsi="Calibri"/>
          <w:sz w:val="28"/>
          <w:szCs w:val="28"/>
        </w:rPr>
        <w:t xml:space="preserve">  </w:t>
      </w:r>
    </w:p>
    <w:p w14:paraId="5EC657F4" w14:textId="77777777" w:rsidR="004B2268" w:rsidRPr="00E60E9E" w:rsidRDefault="004B2268" w:rsidP="00D204DD">
      <w:pPr>
        <w:tabs>
          <w:tab w:val="left" w:pos="1440"/>
          <w:tab w:val="left" w:pos="2160"/>
          <w:tab w:val="left" w:pos="2880"/>
        </w:tabs>
        <w:ind w:left="720" w:hanging="720"/>
        <w:rPr>
          <w:rFonts w:ascii="Calibri" w:hAnsi="Calibri"/>
          <w:i/>
          <w:sz w:val="28"/>
          <w:szCs w:val="28"/>
        </w:rPr>
      </w:pPr>
      <w:r w:rsidRPr="00E60E9E">
        <w:rPr>
          <w:rFonts w:ascii="Calibri" w:hAnsi="Calibri"/>
          <w:i/>
          <w:sz w:val="28"/>
          <w:szCs w:val="28"/>
        </w:rPr>
        <w:t>(Neb. RS 86-329)</w:t>
      </w:r>
    </w:p>
    <w:p w14:paraId="7A2916C9" w14:textId="77777777" w:rsidR="003B7626" w:rsidRDefault="00824DD9" w:rsidP="00D204DD">
      <w:pPr>
        <w:tabs>
          <w:tab w:val="center" w:pos="720"/>
          <w:tab w:val="left" w:pos="1440"/>
          <w:tab w:val="left" w:pos="2160"/>
          <w:tab w:val="left" w:pos="2880"/>
        </w:tabs>
        <w:ind w:left="720" w:hanging="720"/>
        <w:rPr>
          <w:rFonts w:ascii="Calibri" w:hAnsi="Calibri"/>
          <w:i/>
          <w:sz w:val="28"/>
          <w:szCs w:val="28"/>
        </w:rPr>
      </w:pPr>
      <w:r>
        <w:rPr>
          <w:rFonts w:ascii="Calibri" w:hAnsi="Calibri"/>
          <w:sz w:val="28"/>
          <w:szCs w:val="28"/>
        </w:rPr>
        <w:tab/>
      </w:r>
      <w:r w:rsidR="004B74DA">
        <w:rPr>
          <w:rFonts w:ascii="Calibri" w:hAnsi="Calibri"/>
          <w:sz w:val="28"/>
          <w:szCs w:val="28"/>
        </w:rPr>
        <w:tab/>
      </w:r>
      <w:r w:rsidR="004B2268" w:rsidRPr="00A46856">
        <w:rPr>
          <w:rFonts w:ascii="Calibri" w:hAnsi="Calibri"/>
          <w:sz w:val="28"/>
          <w:szCs w:val="28"/>
        </w:rPr>
        <w:t>(B) Any person who willfully injures, alters, or by any instrument, device, or contrivance in any manner interferes with or obstructs the action or operation of any meter made or provided for measuring or registering the amount or quantity of water, gas, or electricity passing through it, without the knowledge and consent of the city shall be deemed guilty of an offense</w:t>
      </w:r>
      <w:r w:rsidR="004B2268" w:rsidRPr="00E60E9E">
        <w:rPr>
          <w:rFonts w:ascii="Calibri" w:hAnsi="Calibri"/>
          <w:i/>
          <w:sz w:val="28"/>
          <w:szCs w:val="28"/>
        </w:rPr>
        <w:t>.</w:t>
      </w:r>
      <w:r w:rsidR="00A46856" w:rsidRPr="00E60E9E">
        <w:rPr>
          <w:rFonts w:ascii="Calibri" w:hAnsi="Calibri"/>
          <w:i/>
          <w:sz w:val="28"/>
          <w:szCs w:val="28"/>
        </w:rPr>
        <w:t xml:space="preserve"> </w:t>
      </w:r>
    </w:p>
    <w:p w14:paraId="155C137C" w14:textId="77777777" w:rsidR="004B2268" w:rsidRPr="00E60E9E" w:rsidRDefault="00A46856" w:rsidP="00D204DD">
      <w:pPr>
        <w:tabs>
          <w:tab w:val="center" w:pos="720"/>
          <w:tab w:val="left" w:pos="1440"/>
          <w:tab w:val="left" w:pos="2160"/>
          <w:tab w:val="left" w:pos="2880"/>
        </w:tabs>
        <w:ind w:left="720" w:hanging="720"/>
        <w:rPr>
          <w:rFonts w:ascii="Calibri" w:hAnsi="Calibri"/>
          <w:i/>
          <w:sz w:val="28"/>
          <w:szCs w:val="28"/>
        </w:rPr>
      </w:pPr>
      <w:r w:rsidRPr="00E60E9E">
        <w:rPr>
          <w:rFonts w:ascii="Calibri" w:hAnsi="Calibri"/>
          <w:i/>
          <w:sz w:val="28"/>
          <w:szCs w:val="28"/>
        </w:rPr>
        <w:t xml:space="preserve"> </w:t>
      </w:r>
      <w:r w:rsidR="004B2268" w:rsidRPr="00E60E9E">
        <w:rPr>
          <w:rFonts w:ascii="Calibri" w:hAnsi="Calibri"/>
          <w:i/>
          <w:sz w:val="28"/>
          <w:szCs w:val="28"/>
        </w:rPr>
        <w:t>(Neb. RS 86-330)</w:t>
      </w:r>
    </w:p>
    <w:p w14:paraId="08643645" w14:textId="77777777" w:rsidR="004B2268" w:rsidRPr="00A46856" w:rsidRDefault="00824DD9" w:rsidP="00D204DD">
      <w:pPr>
        <w:tabs>
          <w:tab w:val="center" w:pos="720"/>
          <w:tab w:val="left" w:pos="1440"/>
          <w:tab w:val="left" w:pos="2160"/>
          <w:tab w:val="left" w:pos="2880"/>
        </w:tabs>
        <w:ind w:left="720" w:hanging="720"/>
        <w:rPr>
          <w:rFonts w:ascii="Calibri" w:hAnsi="Calibri"/>
          <w:sz w:val="28"/>
          <w:szCs w:val="28"/>
        </w:rPr>
      </w:pPr>
      <w:r>
        <w:rPr>
          <w:rFonts w:ascii="Calibri" w:hAnsi="Calibri"/>
          <w:sz w:val="28"/>
          <w:szCs w:val="28"/>
        </w:rPr>
        <w:tab/>
      </w:r>
      <w:r w:rsidR="004B74DA">
        <w:rPr>
          <w:rFonts w:ascii="Calibri" w:hAnsi="Calibri"/>
          <w:sz w:val="28"/>
          <w:szCs w:val="28"/>
        </w:rPr>
        <w:tab/>
      </w:r>
      <w:r w:rsidR="004B2268" w:rsidRPr="00A46856">
        <w:rPr>
          <w:rFonts w:ascii="Calibri" w:hAnsi="Calibri"/>
          <w:sz w:val="28"/>
          <w:szCs w:val="28"/>
        </w:rPr>
        <w:t>(C) When water, gas, or electricity service has been disconnected pursuant to Neb. RS 70-1601 to 70-1615, or § 50.01, any person who reconnects such service without the knowledge and consent of the city shall be deemed guilty of an offense.</w:t>
      </w:r>
    </w:p>
    <w:p w14:paraId="0782ADB7" w14:textId="77777777" w:rsidR="003B7626" w:rsidRDefault="00824DD9" w:rsidP="00D204DD">
      <w:pPr>
        <w:tabs>
          <w:tab w:val="center" w:pos="720"/>
          <w:tab w:val="left" w:pos="1440"/>
          <w:tab w:val="left" w:pos="2160"/>
          <w:tab w:val="left" w:pos="2880"/>
        </w:tabs>
        <w:ind w:left="720" w:hanging="720"/>
        <w:rPr>
          <w:rFonts w:ascii="Calibri" w:hAnsi="Calibri"/>
          <w:i/>
          <w:sz w:val="28"/>
          <w:szCs w:val="28"/>
        </w:rPr>
      </w:pPr>
      <w:r>
        <w:rPr>
          <w:rFonts w:ascii="Calibri" w:hAnsi="Calibri"/>
          <w:sz w:val="28"/>
          <w:szCs w:val="28"/>
        </w:rPr>
        <w:tab/>
      </w:r>
      <w:r w:rsidR="004B74DA">
        <w:rPr>
          <w:rFonts w:ascii="Calibri" w:hAnsi="Calibri"/>
          <w:sz w:val="28"/>
          <w:szCs w:val="28"/>
        </w:rPr>
        <w:tab/>
      </w:r>
      <w:r w:rsidR="004B2268" w:rsidRPr="00A46856">
        <w:rPr>
          <w:rFonts w:ascii="Calibri" w:hAnsi="Calibri"/>
          <w:sz w:val="28"/>
          <w:szCs w:val="28"/>
        </w:rPr>
        <w:t>(D) Proof of the existence of any pipe or conduit connection or reconnection or of any injury, alteration, or obstruction of a meter, as provided in this section, shall be taken as prima facie evidence of the guilt of the person in possession of the premises where such connection, reconnection, injury, alteration, or obstruction is proved to exist</w:t>
      </w:r>
      <w:r w:rsidR="004B2268" w:rsidRPr="00E60E9E">
        <w:rPr>
          <w:rFonts w:ascii="Calibri" w:hAnsi="Calibri"/>
          <w:i/>
          <w:sz w:val="28"/>
          <w:szCs w:val="28"/>
        </w:rPr>
        <w:t>.</w:t>
      </w:r>
      <w:r w:rsidR="00A46856" w:rsidRPr="00E60E9E">
        <w:rPr>
          <w:rFonts w:ascii="Calibri" w:hAnsi="Calibri"/>
          <w:i/>
          <w:sz w:val="28"/>
          <w:szCs w:val="28"/>
        </w:rPr>
        <w:t xml:space="preserve"> </w:t>
      </w:r>
    </w:p>
    <w:p w14:paraId="3B4F053F" w14:textId="77777777" w:rsidR="004B2268" w:rsidRPr="00A46856" w:rsidRDefault="004B2268" w:rsidP="00D204DD">
      <w:pPr>
        <w:tabs>
          <w:tab w:val="center" w:pos="720"/>
          <w:tab w:val="left" w:pos="1440"/>
          <w:tab w:val="left" w:pos="2160"/>
          <w:tab w:val="left" w:pos="2880"/>
        </w:tabs>
        <w:ind w:left="720" w:hanging="720"/>
        <w:rPr>
          <w:rFonts w:ascii="Calibri" w:hAnsi="Calibri"/>
          <w:sz w:val="28"/>
          <w:szCs w:val="28"/>
        </w:rPr>
      </w:pPr>
      <w:r w:rsidRPr="00E60E9E">
        <w:rPr>
          <w:rFonts w:ascii="Calibri" w:hAnsi="Calibri"/>
          <w:i/>
          <w:sz w:val="28"/>
          <w:szCs w:val="28"/>
        </w:rPr>
        <w:t>(Neb. 86-331) (‘72 Code, § 3-1003) Penalty, see § 10.99</w:t>
      </w:r>
    </w:p>
    <w:p w14:paraId="61890B77" w14:textId="77777777" w:rsidR="004B2268" w:rsidRPr="00A46856" w:rsidRDefault="00824DD9" w:rsidP="00D204DD">
      <w:pPr>
        <w:tabs>
          <w:tab w:val="center" w:pos="720"/>
          <w:tab w:val="left" w:pos="1440"/>
          <w:tab w:val="left" w:pos="2160"/>
          <w:tab w:val="left" w:pos="2880"/>
        </w:tabs>
        <w:ind w:left="720" w:hanging="720"/>
        <w:rPr>
          <w:rFonts w:ascii="Calibri" w:hAnsi="Calibri"/>
          <w:sz w:val="28"/>
          <w:szCs w:val="28"/>
        </w:rPr>
      </w:pPr>
      <w:r>
        <w:rPr>
          <w:rFonts w:ascii="Calibri" w:hAnsi="Calibri"/>
          <w:sz w:val="28"/>
          <w:szCs w:val="28"/>
        </w:rPr>
        <w:tab/>
      </w:r>
      <w:r w:rsidR="004B74DA">
        <w:rPr>
          <w:rFonts w:ascii="Calibri" w:hAnsi="Calibri"/>
          <w:sz w:val="28"/>
          <w:szCs w:val="28"/>
        </w:rPr>
        <w:tab/>
      </w:r>
      <w:r w:rsidR="004B2268" w:rsidRPr="00A46856">
        <w:rPr>
          <w:rFonts w:ascii="Calibri" w:hAnsi="Calibri"/>
          <w:sz w:val="28"/>
          <w:szCs w:val="28"/>
        </w:rPr>
        <w:t>(E) It shall be unlawful for any person to willfully or carelessly break, injure, or deface any building, machinery, apparatus, fixture, attachment, or appurtenance of the city utility system, or commit any act tending to obstruct or impair the intended use of the above-mentioned property.</w:t>
      </w:r>
      <w:r w:rsidR="00A46856">
        <w:rPr>
          <w:rFonts w:ascii="Calibri" w:hAnsi="Calibri"/>
          <w:sz w:val="28"/>
          <w:szCs w:val="28"/>
        </w:rPr>
        <w:t xml:space="preserve">  </w:t>
      </w:r>
    </w:p>
    <w:p w14:paraId="6189BC4E" w14:textId="77777777" w:rsidR="004B2268" w:rsidRPr="00E60E9E" w:rsidRDefault="004B2268" w:rsidP="00D204DD">
      <w:pPr>
        <w:tabs>
          <w:tab w:val="center" w:pos="720"/>
          <w:tab w:val="left" w:pos="1260"/>
          <w:tab w:val="left" w:pos="1440"/>
          <w:tab w:val="left" w:pos="2160"/>
          <w:tab w:val="left" w:pos="2880"/>
        </w:tabs>
        <w:ind w:left="720" w:hanging="720"/>
        <w:rPr>
          <w:rFonts w:ascii="Calibri" w:hAnsi="Calibri"/>
          <w:bCs/>
          <w:i/>
          <w:sz w:val="28"/>
          <w:szCs w:val="28"/>
        </w:rPr>
      </w:pPr>
      <w:r w:rsidRPr="00A46856">
        <w:rPr>
          <w:rFonts w:ascii="Calibri" w:hAnsi="Calibri"/>
          <w:bCs/>
          <w:sz w:val="28"/>
          <w:szCs w:val="28"/>
        </w:rPr>
        <w:t xml:space="preserve">Electric: </w:t>
      </w:r>
      <w:r w:rsidRPr="00E60E9E">
        <w:rPr>
          <w:rFonts w:ascii="Calibri" w:hAnsi="Calibri"/>
          <w:bCs/>
          <w:i/>
          <w:sz w:val="28"/>
          <w:szCs w:val="28"/>
        </w:rPr>
        <w:t>(Neb RS 28-512) (’72 code, §3-916) Penalty, see §10.99</w:t>
      </w:r>
    </w:p>
    <w:p w14:paraId="7C09E1A3" w14:textId="77777777" w:rsidR="00492EB4" w:rsidRDefault="004B2268" w:rsidP="00D204DD">
      <w:pPr>
        <w:tabs>
          <w:tab w:val="center" w:pos="720"/>
          <w:tab w:val="left" w:pos="1440"/>
          <w:tab w:val="left" w:pos="2160"/>
          <w:tab w:val="left" w:pos="2880"/>
        </w:tabs>
        <w:ind w:left="720" w:hanging="720"/>
        <w:rPr>
          <w:rFonts w:ascii="Calibri" w:hAnsi="Calibri"/>
          <w:bCs/>
          <w:i/>
          <w:sz w:val="28"/>
          <w:szCs w:val="28"/>
        </w:rPr>
      </w:pPr>
      <w:r w:rsidRPr="00A46856">
        <w:rPr>
          <w:rFonts w:ascii="Calibri" w:hAnsi="Calibri"/>
          <w:bCs/>
          <w:sz w:val="28"/>
          <w:szCs w:val="28"/>
        </w:rPr>
        <w:t>Water</w:t>
      </w:r>
      <w:r w:rsidRPr="00E60E9E">
        <w:rPr>
          <w:rFonts w:ascii="Calibri" w:hAnsi="Calibri"/>
          <w:bCs/>
          <w:i/>
          <w:sz w:val="28"/>
          <w:szCs w:val="28"/>
        </w:rPr>
        <w:t xml:space="preserve">: (’72 code, §3-720) (Am. Ord. 1493, passed </w:t>
      </w:r>
      <w:proofErr w:type="gramStart"/>
      <w:r w:rsidRPr="00E60E9E">
        <w:rPr>
          <w:rFonts w:ascii="Calibri" w:hAnsi="Calibri"/>
          <w:bCs/>
          <w:i/>
          <w:sz w:val="28"/>
          <w:szCs w:val="28"/>
        </w:rPr>
        <w:t>4-13-95;</w:t>
      </w:r>
      <w:proofErr w:type="gramEnd"/>
      <w:r w:rsidRPr="00E60E9E">
        <w:rPr>
          <w:rFonts w:ascii="Calibri" w:hAnsi="Calibri"/>
          <w:bCs/>
          <w:i/>
          <w:sz w:val="28"/>
          <w:szCs w:val="28"/>
        </w:rPr>
        <w:t xml:space="preserve"> </w:t>
      </w:r>
    </w:p>
    <w:p w14:paraId="22221A3C" w14:textId="77777777" w:rsidR="004B2268" w:rsidRPr="00A46856" w:rsidRDefault="004B2268" w:rsidP="00D204DD">
      <w:pPr>
        <w:tabs>
          <w:tab w:val="center" w:pos="720"/>
          <w:tab w:val="left" w:pos="1440"/>
          <w:tab w:val="left" w:pos="2160"/>
          <w:tab w:val="left" w:pos="2880"/>
        </w:tabs>
        <w:ind w:left="720" w:hanging="720"/>
        <w:rPr>
          <w:rFonts w:ascii="Calibri" w:hAnsi="Calibri"/>
          <w:bCs/>
          <w:sz w:val="28"/>
          <w:szCs w:val="28"/>
        </w:rPr>
      </w:pPr>
      <w:r w:rsidRPr="00E60E9E">
        <w:rPr>
          <w:rFonts w:ascii="Calibri" w:hAnsi="Calibri"/>
          <w:bCs/>
          <w:i/>
          <w:sz w:val="28"/>
          <w:szCs w:val="28"/>
        </w:rPr>
        <w:t>Am. Ord. 1815, passed 10-24-02) Penalty see §10</w:t>
      </w:r>
      <w:r w:rsidRPr="00E60E9E">
        <w:rPr>
          <w:rFonts w:ascii="Calibri" w:hAnsi="Calibri"/>
          <w:bCs/>
          <w:sz w:val="28"/>
          <w:szCs w:val="28"/>
        </w:rPr>
        <w:t>.99</w:t>
      </w:r>
    </w:p>
    <w:p w14:paraId="1155388E" w14:textId="77777777" w:rsidR="004B2268" w:rsidRPr="00E60E9E" w:rsidRDefault="004B2268" w:rsidP="00D204DD">
      <w:pPr>
        <w:tabs>
          <w:tab w:val="center" w:pos="720"/>
          <w:tab w:val="left" w:pos="1440"/>
          <w:tab w:val="left" w:pos="2160"/>
          <w:tab w:val="left" w:pos="2880"/>
        </w:tabs>
        <w:ind w:left="720" w:hanging="720"/>
        <w:rPr>
          <w:rFonts w:ascii="Calibri" w:hAnsi="Calibri"/>
          <w:bCs/>
          <w:i/>
          <w:sz w:val="28"/>
          <w:szCs w:val="28"/>
        </w:rPr>
      </w:pPr>
      <w:r w:rsidRPr="00A46856">
        <w:rPr>
          <w:rFonts w:ascii="Calibri" w:hAnsi="Calibri"/>
          <w:bCs/>
          <w:sz w:val="28"/>
          <w:szCs w:val="28"/>
        </w:rPr>
        <w:t xml:space="preserve">Gas: </w:t>
      </w:r>
      <w:r w:rsidRPr="00E60E9E">
        <w:rPr>
          <w:rFonts w:ascii="Calibri" w:hAnsi="Calibri"/>
          <w:bCs/>
          <w:i/>
          <w:sz w:val="28"/>
          <w:szCs w:val="28"/>
        </w:rPr>
        <w:t>(Ord.1687, passed 8-12-99; Am. Ord. 1815, passed 10-24-02) Penalty, see § 10.99</w:t>
      </w:r>
    </w:p>
    <w:p w14:paraId="0D676160" w14:textId="77777777" w:rsidR="003B7626" w:rsidRDefault="003B7626" w:rsidP="00D204DD">
      <w:pPr>
        <w:tabs>
          <w:tab w:val="center" w:pos="90"/>
          <w:tab w:val="center" w:pos="720"/>
          <w:tab w:val="left" w:pos="1440"/>
          <w:tab w:val="left" w:pos="2160"/>
          <w:tab w:val="left" w:pos="2880"/>
        </w:tabs>
        <w:ind w:left="720" w:hanging="720"/>
        <w:rPr>
          <w:rFonts w:ascii="Calibri" w:hAnsi="Calibri"/>
          <w:sz w:val="28"/>
          <w:szCs w:val="28"/>
        </w:rPr>
      </w:pPr>
    </w:p>
    <w:p w14:paraId="520F65C8" w14:textId="77777777" w:rsidR="004B2268" w:rsidRDefault="0009163E" w:rsidP="00D204DD">
      <w:pPr>
        <w:tabs>
          <w:tab w:val="center" w:pos="90"/>
          <w:tab w:val="center" w:pos="720"/>
          <w:tab w:val="left" w:pos="1440"/>
          <w:tab w:val="left" w:pos="2160"/>
          <w:tab w:val="left" w:pos="2880"/>
        </w:tabs>
        <w:ind w:left="720" w:hanging="720"/>
        <w:rPr>
          <w:rFonts w:ascii="Calibri" w:hAnsi="Calibri"/>
          <w:b/>
          <w:sz w:val="28"/>
          <w:szCs w:val="28"/>
        </w:rPr>
      </w:pPr>
      <w:r w:rsidRPr="00E60E9E">
        <w:rPr>
          <w:rFonts w:ascii="Calibri" w:hAnsi="Calibri"/>
          <w:sz w:val="28"/>
          <w:szCs w:val="28"/>
        </w:rPr>
        <w:t>§</w:t>
      </w:r>
      <w:r>
        <w:rPr>
          <w:rFonts w:ascii="Calibri" w:hAnsi="Calibri"/>
          <w:b/>
          <w:sz w:val="28"/>
          <w:szCs w:val="28"/>
        </w:rPr>
        <w:t xml:space="preserve">50.02    </w:t>
      </w:r>
      <w:r w:rsidR="003B7626">
        <w:rPr>
          <w:rFonts w:ascii="Calibri" w:hAnsi="Calibri"/>
          <w:b/>
          <w:sz w:val="28"/>
          <w:szCs w:val="28"/>
        </w:rPr>
        <w:tab/>
      </w:r>
      <w:r w:rsidRPr="00A46856">
        <w:rPr>
          <w:rFonts w:ascii="Calibri" w:hAnsi="Calibri"/>
          <w:b/>
          <w:sz w:val="28"/>
          <w:szCs w:val="28"/>
        </w:rPr>
        <w:t>Diversion</w:t>
      </w:r>
      <w:r>
        <w:rPr>
          <w:rFonts w:ascii="Calibri" w:hAnsi="Calibri"/>
          <w:b/>
          <w:sz w:val="28"/>
          <w:szCs w:val="28"/>
        </w:rPr>
        <w:t xml:space="preserve"> of Services; Penalty</w:t>
      </w:r>
    </w:p>
    <w:p w14:paraId="33C0958E" w14:textId="77777777" w:rsidR="004B2268" w:rsidRPr="00A46856" w:rsidRDefault="00824DD9" w:rsidP="00492EB4">
      <w:pPr>
        <w:tabs>
          <w:tab w:val="center" w:pos="720"/>
          <w:tab w:val="left" w:pos="1440"/>
          <w:tab w:val="left" w:pos="2160"/>
          <w:tab w:val="left" w:pos="2880"/>
        </w:tabs>
        <w:ind w:left="720" w:hanging="720"/>
        <w:rPr>
          <w:rFonts w:ascii="Calibri" w:hAnsi="Calibri"/>
          <w:sz w:val="28"/>
          <w:szCs w:val="28"/>
        </w:rPr>
      </w:pPr>
      <w:r>
        <w:rPr>
          <w:rFonts w:ascii="Calibri" w:hAnsi="Calibri"/>
          <w:sz w:val="28"/>
          <w:szCs w:val="28"/>
        </w:rPr>
        <w:tab/>
      </w:r>
      <w:r w:rsidR="004B74DA">
        <w:rPr>
          <w:rFonts w:ascii="Calibri" w:hAnsi="Calibri"/>
          <w:sz w:val="28"/>
          <w:szCs w:val="28"/>
        </w:rPr>
        <w:tab/>
      </w:r>
      <w:r w:rsidR="004B2268" w:rsidRPr="00A46856">
        <w:rPr>
          <w:rFonts w:ascii="Calibri" w:hAnsi="Calibri"/>
          <w:sz w:val="28"/>
          <w:szCs w:val="28"/>
        </w:rPr>
        <w:t xml:space="preserve">(A) The city may bring a civil action for damages against any person who commits, authorizes, solicits, aids, abets, or attempts bypassing, tampering, or </w:t>
      </w:r>
      <w:r w:rsidR="004B2268" w:rsidRPr="00A46856">
        <w:rPr>
          <w:rFonts w:ascii="Calibri" w:hAnsi="Calibri"/>
          <w:sz w:val="28"/>
          <w:szCs w:val="28"/>
        </w:rPr>
        <w:lastRenderedPageBreak/>
        <w:t>unauthorized metering when such act results in damages to a city utility.  A city may bring a civil action for damages pursuant to this section against any person receiving the benefit of utility service through means of bypassing, tampering or unauthorized metering.</w:t>
      </w:r>
    </w:p>
    <w:p w14:paraId="7E3631A3" w14:textId="77777777" w:rsidR="00621FDA" w:rsidRPr="00A46856" w:rsidRDefault="00621FDA" w:rsidP="00D204DD">
      <w:pPr>
        <w:tabs>
          <w:tab w:val="center" w:pos="720"/>
          <w:tab w:val="left" w:pos="1440"/>
          <w:tab w:val="left" w:pos="2160"/>
          <w:tab w:val="left" w:pos="2880"/>
        </w:tabs>
        <w:ind w:left="720" w:hanging="720"/>
        <w:rPr>
          <w:rFonts w:ascii="Calibri" w:hAnsi="Calibri"/>
          <w:sz w:val="28"/>
          <w:szCs w:val="28"/>
        </w:rPr>
        <w:sectPr w:rsidR="00621FDA" w:rsidRPr="00A46856" w:rsidSect="002A738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08" w:right="1080" w:bottom="1008" w:left="1080" w:header="720" w:footer="720" w:gutter="0"/>
          <w:cols w:space="720"/>
          <w:docGrid w:linePitch="360"/>
        </w:sectPr>
      </w:pPr>
    </w:p>
    <w:p w14:paraId="001B3E3E" w14:textId="77777777" w:rsidR="004B2268" w:rsidRPr="00A46856" w:rsidRDefault="00824DD9" w:rsidP="008B651D">
      <w:pPr>
        <w:tabs>
          <w:tab w:val="left" w:pos="720"/>
          <w:tab w:val="left" w:pos="1440"/>
          <w:tab w:val="left" w:pos="2160"/>
          <w:tab w:val="left" w:pos="2880"/>
        </w:tabs>
        <w:ind w:left="720" w:hanging="720"/>
        <w:rPr>
          <w:rFonts w:ascii="Calibri" w:hAnsi="Calibri"/>
          <w:sz w:val="28"/>
          <w:szCs w:val="28"/>
        </w:rPr>
      </w:pPr>
      <w:r>
        <w:rPr>
          <w:rFonts w:ascii="Calibri" w:hAnsi="Calibri"/>
          <w:sz w:val="28"/>
          <w:szCs w:val="28"/>
        </w:rPr>
        <w:tab/>
      </w:r>
      <w:r w:rsidR="004B74DA">
        <w:rPr>
          <w:rFonts w:ascii="Calibri" w:hAnsi="Calibri"/>
          <w:sz w:val="28"/>
          <w:szCs w:val="28"/>
        </w:rPr>
        <w:tab/>
      </w:r>
      <w:r w:rsidR="008B651D">
        <w:rPr>
          <w:rFonts w:ascii="Calibri" w:hAnsi="Calibri"/>
          <w:sz w:val="28"/>
          <w:szCs w:val="28"/>
        </w:rPr>
        <w:t>(</w:t>
      </w:r>
      <w:r w:rsidR="004B2268" w:rsidRPr="00A46856">
        <w:rPr>
          <w:rFonts w:ascii="Calibri" w:hAnsi="Calibri"/>
          <w:sz w:val="28"/>
          <w:szCs w:val="28"/>
        </w:rPr>
        <w:t>B) In any civil action brought pursuant to this section, the city shall be entitled, upon proof of willful or intentional bypassing, tampering, or unauthorized metering to recover as damages:</w:t>
      </w:r>
    </w:p>
    <w:p w14:paraId="302F8619" w14:textId="77777777" w:rsidR="004B2268" w:rsidRPr="00A46856" w:rsidRDefault="00824DD9" w:rsidP="00492EB4">
      <w:pPr>
        <w:tabs>
          <w:tab w:val="center" w:pos="720"/>
          <w:tab w:val="left" w:pos="1440"/>
          <w:tab w:val="left" w:pos="2160"/>
          <w:tab w:val="left" w:pos="2880"/>
        </w:tabs>
        <w:ind w:left="720" w:hanging="1800"/>
        <w:rPr>
          <w:rFonts w:ascii="Calibri" w:hAnsi="Calibri"/>
          <w:sz w:val="28"/>
          <w:szCs w:val="28"/>
        </w:rPr>
      </w:pPr>
      <w:r>
        <w:rPr>
          <w:rFonts w:ascii="Calibri" w:hAnsi="Calibri"/>
          <w:sz w:val="28"/>
          <w:szCs w:val="28"/>
        </w:rPr>
        <w:tab/>
      </w:r>
      <w:r w:rsidR="004B74DA">
        <w:rPr>
          <w:rFonts w:ascii="Calibri" w:hAnsi="Calibri"/>
          <w:sz w:val="28"/>
          <w:szCs w:val="28"/>
        </w:rPr>
        <w:tab/>
      </w:r>
      <w:r w:rsidR="004B74DA">
        <w:rPr>
          <w:rFonts w:ascii="Calibri" w:hAnsi="Calibri"/>
          <w:sz w:val="28"/>
          <w:szCs w:val="28"/>
        </w:rPr>
        <w:tab/>
      </w:r>
      <w:r w:rsidR="004B2268" w:rsidRPr="00A46856">
        <w:rPr>
          <w:rFonts w:ascii="Calibri" w:hAnsi="Calibri"/>
          <w:sz w:val="28"/>
          <w:szCs w:val="28"/>
        </w:rPr>
        <w:t xml:space="preserve">(1) The amount of actual damage or loss if the amount of </w:t>
      </w:r>
      <w:r w:rsidR="00492EB4">
        <w:rPr>
          <w:rFonts w:ascii="Calibri" w:hAnsi="Calibri"/>
          <w:sz w:val="28"/>
          <w:szCs w:val="28"/>
        </w:rPr>
        <w:t xml:space="preserve">the </w:t>
      </w:r>
      <w:r w:rsidR="004B2268" w:rsidRPr="00A46856">
        <w:rPr>
          <w:rFonts w:ascii="Calibri" w:hAnsi="Calibri"/>
          <w:sz w:val="28"/>
          <w:szCs w:val="28"/>
        </w:rPr>
        <w:t>damage or loss is susceptible of reasonable calculation; or</w:t>
      </w:r>
    </w:p>
    <w:p w14:paraId="2A38420E" w14:textId="77777777" w:rsidR="004B2268" w:rsidRPr="00A46856" w:rsidRDefault="00824DD9" w:rsidP="00492EB4">
      <w:pPr>
        <w:tabs>
          <w:tab w:val="left" w:pos="720"/>
          <w:tab w:val="left" w:pos="1440"/>
          <w:tab w:val="left" w:pos="2160"/>
          <w:tab w:val="left" w:pos="2880"/>
        </w:tabs>
        <w:ind w:left="720" w:hanging="720"/>
        <w:rPr>
          <w:rFonts w:ascii="Calibri" w:hAnsi="Calibri"/>
          <w:sz w:val="28"/>
          <w:szCs w:val="28"/>
        </w:rPr>
      </w:pPr>
      <w:r>
        <w:rPr>
          <w:rFonts w:ascii="Calibri" w:hAnsi="Calibri"/>
          <w:sz w:val="28"/>
          <w:szCs w:val="28"/>
        </w:rPr>
        <w:tab/>
      </w:r>
      <w:r w:rsidR="004B74DA">
        <w:rPr>
          <w:rFonts w:ascii="Calibri" w:hAnsi="Calibri"/>
          <w:sz w:val="28"/>
          <w:szCs w:val="28"/>
        </w:rPr>
        <w:tab/>
      </w:r>
      <w:r w:rsidR="004B74DA">
        <w:rPr>
          <w:rFonts w:ascii="Calibri" w:hAnsi="Calibri"/>
          <w:sz w:val="28"/>
          <w:szCs w:val="28"/>
        </w:rPr>
        <w:tab/>
      </w:r>
      <w:r w:rsidR="004B2268" w:rsidRPr="00A46856">
        <w:rPr>
          <w:rFonts w:ascii="Calibri" w:hAnsi="Calibri"/>
          <w:sz w:val="28"/>
          <w:szCs w:val="28"/>
        </w:rPr>
        <w:t>(2) Liquidated damages of $750, if the amount of</w:t>
      </w:r>
      <w:r w:rsidR="00492EB4">
        <w:rPr>
          <w:rFonts w:ascii="Calibri" w:hAnsi="Calibri"/>
          <w:sz w:val="28"/>
          <w:szCs w:val="28"/>
        </w:rPr>
        <w:t xml:space="preserve"> actual </w:t>
      </w:r>
      <w:r w:rsidR="004B2268" w:rsidRPr="00A46856">
        <w:rPr>
          <w:rFonts w:ascii="Calibri" w:hAnsi="Calibri"/>
          <w:sz w:val="28"/>
          <w:szCs w:val="28"/>
        </w:rPr>
        <w:t>damage or loss is not susceptible of reasonable calculation.</w:t>
      </w:r>
    </w:p>
    <w:p w14:paraId="4B4AD433" w14:textId="77777777" w:rsidR="003B7626" w:rsidRDefault="00824DD9" w:rsidP="00D204DD">
      <w:pPr>
        <w:tabs>
          <w:tab w:val="left" w:pos="0"/>
          <w:tab w:val="center" w:pos="720"/>
          <w:tab w:val="left" w:pos="1440"/>
          <w:tab w:val="left" w:pos="2160"/>
          <w:tab w:val="left" w:pos="2880"/>
        </w:tabs>
        <w:ind w:left="720" w:hanging="720"/>
        <w:rPr>
          <w:rFonts w:ascii="Calibri" w:hAnsi="Calibri"/>
          <w:i/>
          <w:sz w:val="28"/>
          <w:szCs w:val="28"/>
        </w:rPr>
      </w:pPr>
      <w:r>
        <w:rPr>
          <w:rFonts w:ascii="Calibri" w:hAnsi="Calibri"/>
          <w:sz w:val="28"/>
          <w:szCs w:val="28"/>
        </w:rPr>
        <w:tab/>
      </w:r>
      <w:r w:rsidR="004B74DA">
        <w:rPr>
          <w:rFonts w:ascii="Calibri" w:hAnsi="Calibri"/>
          <w:sz w:val="28"/>
          <w:szCs w:val="28"/>
        </w:rPr>
        <w:tab/>
      </w:r>
      <w:r w:rsidR="004B2268" w:rsidRPr="00A46856">
        <w:rPr>
          <w:rFonts w:ascii="Calibri" w:hAnsi="Calibri"/>
          <w:sz w:val="28"/>
          <w:szCs w:val="28"/>
        </w:rPr>
        <w:t>(C) In addition to damage or loss under subdivisions (B</w:t>
      </w:r>
      <w:r w:rsidR="00C04F91" w:rsidRPr="00A46856">
        <w:rPr>
          <w:rFonts w:ascii="Calibri" w:hAnsi="Calibri"/>
          <w:sz w:val="28"/>
          <w:szCs w:val="28"/>
        </w:rPr>
        <w:t>) (</w:t>
      </w:r>
      <w:r w:rsidR="004B2268" w:rsidRPr="00A46856">
        <w:rPr>
          <w:rFonts w:ascii="Calibri" w:hAnsi="Calibri"/>
          <w:sz w:val="28"/>
          <w:szCs w:val="28"/>
        </w:rPr>
        <w:t>1) or (2) of this section, the city may recover all reasonable expenses and costs incurred on account of the bypassing, tampering, or unauthorized metering, including but not limited to disconnection, reconnection, service calls, equipment, costs of the suit, and reasonable attorneys’ fees in cases within the scope of Neb. RS 25-1801</w:t>
      </w:r>
      <w:r w:rsidR="004B2268" w:rsidRPr="00E60E9E">
        <w:rPr>
          <w:rFonts w:ascii="Calibri" w:hAnsi="Calibri"/>
          <w:i/>
          <w:sz w:val="28"/>
          <w:szCs w:val="28"/>
        </w:rPr>
        <w:t>.</w:t>
      </w:r>
      <w:r w:rsidR="00C04F91" w:rsidRPr="00E60E9E">
        <w:rPr>
          <w:rFonts w:ascii="Calibri" w:hAnsi="Calibri"/>
          <w:i/>
          <w:sz w:val="28"/>
          <w:szCs w:val="28"/>
        </w:rPr>
        <w:t xml:space="preserve"> </w:t>
      </w:r>
      <w:r w:rsidR="00E60E9E" w:rsidRPr="00E60E9E">
        <w:rPr>
          <w:rFonts w:ascii="Calibri" w:hAnsi="Calibri"/>
          <w:i/>
          <w:sz w:val="28"/>
          <w:szCs w:val="28"/>
        </w:rPr>
        <w:t xml:space="preserve">  </w:t>
      </w:r>
    </w:p>
    <w:p w14:paraId="10BB7C73" w14:textId="77777777" w:rsidR="004B2268" w:rsidRPr="00E60E9E" w:rsidRDefault="004B2268" w:rsidP="00D204DD">
      <w:pPr>
        <w:tabs>
          <w:tab w:val="left" w:pos="0"/>
          <w:tab w:val="center" w:pos="720"/>
          <w:tab w:val="left" w:pos="1440"/>
          <w:tab w:val="left" w:pos="2160"/>
          <w:tab w:val="left" w:pos="2880"/>
        </w:tabs>
        <w:ind w:left="720" w:hanging="720"/>
        <w:rPr>
          <w:rFonts w:ascii="Calibri" w:hAnsi="Calibri"/>
          <w:i/>
          <w:sz w:val="28"/>
          <w:szCs w:val="28"/>
        </w:rPr>
      </w:pPr>
      <w:r w:rsidRPr="00E60E9E">
        <w:rPr>
          <w:rFonts w:ascii="Calibri" w:hAnsi="Calibri"/>
          <w:i/>
          <w:sz w:val="28"/>
          <w:szCs w:val="28"/>
        </w:rPr>
        <w:t>(Neb. RS 86-331.02)</w:t>
      </w:r>
    </w:p>
    <w:p w14:paraId="03A20C0B" w14:textId="77777777" w:rsidR="004B2268" w:rsidRPr="00A46856" w:rsidRDefault="00824DD9" w:rsidP="00D204DD">
      <w:pPr>
        <w:tabs>
          <w:tab w:val="left" w:pos="0"/>
          <w:tab w:val="center" w:pos="720"/>
          <w:tab w:val="left" w:pos="1440"/>
          <w:tab w:val="left" w:pos="2160"/>
          <w:tab w:val="left" w:pos="2880"/>
        </w:tabs>
        <w:ind w:left="720" w:hanging="720"/>
        <w:rPr>
          <w:rFonts w:ascii="Calibri" w:hAnsi="Calibri"/>
          <w:sz w:val="28"/>
          <w:szCs w:val="28"/>
        </w:rPr>
      </w:pPr>
      <w:r>
        <w:rPr>
          <w:rFonts w:ascii="Calibri" w:hAnsi="Calibri"/>
          <w:sz w:val="28"/>
          <w:szCs w:val="28"/>
        </w:rPr>
        <w:tab/>
      </w:r>
      <w:r w:rsidR="004B74DA">
        <w:rPr>
          <w:rFonts w:ascii="Calibri" w:hAnsi="Calibri"/>
          <w:sz w:val="28"/>
          <w:szCs w:val="28"/>
        </w:rPr>
        <w:tab/>
      </w:r>
      <w:r w:rsidR="004B2268" w:rsidRPr="00A46856">
        <w:rPr>
          <w:rFonts w:ascii="Calibri" w:hAnsi="Calibri"/>
          <w:sz w:val="28"/>
          <w:szCs w:val="28"/>
        </w:rPr>
        <w:t>(D) There shall be a rebuttable presumption that a tenant or occupant at any premises where bypassing, tampering, or unauthorized metering is proven to exist caused or had knowledge of such bypassing, tampering, or unauthorized metering if the tenant or occupant:</w:t>
      </w:r>
    </w:p>
    <w:p w14:paraId="7AB4A150" w14:textId="77777777" w:rsidR="004B2268" w:rsidRPr="00A46856" w:rsidRDefault="00824DD9" w:rsidP="00D204DD">
      <w:pPr>
        <w:tabs>
          <w:tab w:val="center" w:pos="720"/>
          <w:tab w:val="left" w:pos="1440"/>
          <w:tab w:val="left" w:pos="2160"/>
          <w:tab w:val="left" w:pos="2880"/>
        </w:tabs>
        <w:ind w:left="720" w:hanging="720"/>
        <w:rPr>
          <w:rFonts w:ascii="Calibri" w:hAnsi="Calibri"/>
          <w:sz w:val="28"/>
          <w:szCs w:val="28"/>
        </w:rPr>
      </w:pPr>
      <w:r>
        <w:rPr>
          <w:rFonts w:ascii="Calibri" w:hAnsi="Calibri"/>
          <w:sz w:val="28"/>
          <w:szCs w:val="28"/>
        </w:rPr>
        <w:tab/>
      </w:r>
      <w:r w:rsidR="004B74DA">
        <w:rPr>
          <w:rFonts w:ascii="Calibri" w:hAnsi="Calibri"/>
          <w:sz w:val="28"/>
          <w:szCs w:val="28"/>
        </w:rPr>
        <w:tab/>
      </w:r>
      <w:r w:rsidR="004B74DA">
        <w:rPr>
          <w:rFonts w:ascii="Calibri" w:hAnsi="Calibri"/>
          <w:sz w:val="28"/>
          <w:szCs w:val="28"/>
        </w:rPr>
        <w:tab/>
      </w:r>
      <w:r w:rsidR="004B2268" w:rsidRPr="00A46856">
        <w:rPr>
          <w:rFonts w:ascii="Calibri" w:hAnsi="Calibri"/>
          <w:sz w:val="28"/>
          <w:szCs w:val="28"/>
        </w:rPr>
        <w:t>(1) Had access to the part of the utility supply system on the premises where the bypassing, tampering, or unauthorized metering is proven to exist; and</w:t>
      </w:r>
    </w:p>
    <w:p w14:paraId="7E9D776A" w14:textId="77777777" w:rsidR="004B2268" w:rsidRPr="00A46856" w:rsidRDefault="00824DD9" w:rsidP="00D204DD">
      <w:pPr>
        <w:tabs>
          <w:tab w:val="center" w:pos="720"/>
          <w:tab w:val="left" w:pos="1440"/>
          <w:tab w:val="left" w:pos="2160"/>
          <w:tab w:val="left" w:pos="2880"/>
        </w:tabs>
        <w:ind w:left="720" w:hanging="720"/>
        <w:rPr>
          <w:rFonts w:ascii="Calibri" w:hAnsi="Calibri"/>
          <w:sz w:val="28"/>
          <w:szCs w:val="28"/>
        </w:rPr>
      </w:pPr>
      <w:r>
        <w:rPr>
          <w:rFonts w:ascii="Calibri" w:hAnsi="Calibri"/>
          <w:sz w:val="28"/>
          <w:szCs w:val="28"/>
        </w:rPr>
        <w:tab/>
      </w:r>
      <w:r w:rsidR="004B74DA">
        <w:rPr>
          <w:rFonts w:ascii="Calibri" w:hAnsi="Calibri"/>
          <w:sz w:val="28"/>
          <w:szCs w:val="28"/>
        </w:rPr>
        <w:tab/>
      </w:r>
      <w:r w:rsidR="004B74DA">
        <w:rPr>
          <w:rFonts w:ascii="Calibri" w:hAnsi="Calibri"/>
          <w:sz w:val="28"/>
          <w:szCs w:val="28"/>
        </w:rPr>
        <w:tab/>
      </w:r>
      <w:r w:rsidR="004B2268" w:rsidRPr="00A46856">
        <w:rPr>
          <w:rFonts w:ascii="Calibri" w:hAnsi="Calibri"/>
          <w:sz w:val="28"/>
          <w:szCs w:val="28"/>
        </w:rPr>
        <w:t>(2) Was responsible or partially responsible for payment, either directly or indirectly, to the utility or to any other person for utility services to the premises.</w:t>
      </w:r>
    </w:p>
    <w:p w14:paraId="79FB195C" w14:textId="77777777" w:rsidR="004B2268" w:rsidRPr="00E60E9E" w:rsidRDefault="00824DD9" w:rsidP="00D204DD">
      <w:pPr>
        <w:tabs>
          <w:tab w:val="left" w:pos="0"/>
          <w:tab w:val="center" w:pos="720"/>
          <w:tab w:val="left" w:pos="1440"/>
          <w:tab w:val="left" w:pos="2160"/>
          <w:tab w:val="left" w:pos="2880"/>
        </w:tabs>
        <w:ind w:left="720" w:hanging="720"/>
        <w:rPr>
          <w:rFonts w:ascii="Calibri" w:hAnsi="Calibri"/>
          <w:i/>
          <w:sz w:val="28"/>
          <w:szCs w:val="28"/>
        </w:rPr>
      </w:pPr>
      <w:r>
        <w:rPr>
          <w:rFonts w:ascii="Calibri" w:hAnsi="Calibri"/>
          <w:sz w:val="28"/>
          <w:szCs w:val="28"/>
        </w:rPr>
        <w:tab/>
      </w:r>
      <w:r w:rsidR="004B74DA">
        <w:rPr>
          <w:rFonts w:ascii="Calibri" w:hAnsi="Calibri"/>
          <w:sz w:val="28"/>
          <w:szCs w:val="28"/>
        </w:rPr>
        <w:tab/>
      </w:r>
      <w:r w:rsidR="004B2268" w:rsidRPr="00A46856">
        <w:rPr>
          <w:rFonts w:ascii="Calibri" w:hAnsi="Calibri"/>
          <w:sz w:val="28"/>
          <w:szCs w:val="28"/>
        </w:rPr>
        <w:t xml:space="preserve">(E) There shall be a rebuttable presumption that a customer at any premises where bypassing, tampering, or unauthorized metering is proven to exist caused or had knowledge of such bypassing, tampering, or unauthorized metering if the </w:t>
      </w:r>
      <w:proofErr w:type="gramStart"/>
      <w:r w:rsidR="004B2268" w:rsidRPr="00A46856">
        <w:rPr>
          <w:rFonts w:ascii="Calibri" w:hAnsi="Calibri"/>
          <w:sz w:val="28"/>
          <w:szCs w:val="28"/>
        </w:rPr>
        <w:t>customer controlled</w:t>
      </w:r>
      <w:proofErr w:type="gramEnd"/>
      <w:r w:rsidR="004B2268" w:rsidRPr="00A46856">
        <w:rPr>
          <w:rFonts w:ascii="Calibri" w:hAnsi="Calibri"/>
          <w:sz w:val="28"/>
          <w:szCs w:val="28"/>
        </w:rPr>
        <w:t xml:space="preserve"> access to the part of the utility supply system on the premises where the bypassing, tampering, or unauthorized metering was proven to exist</w:t>
      </w:r>
      <w:r w:rsidR="004B2268" w:rsidRPr="00E60E9E">
        <w:rPr>
          <w:rFonts w:ascii="Calibri" w:hAnsi="Calibri"/>
          <w:i/>
          <w:sz w:val="28"/>
          <w:szCs w:val="28"/>
        </w:rPr>
        <w:t>.</w:t>
      </w:r>
      <w:r w:rsidR="00A46856" w:rsidRPr="00E60E9E">
        <w:rPr>
          <w:rFonts w:ascii="Calibri" w:hAnsi="Calibri"/>
          <w:i/>
          <w:sz w:val="28"/>
          <w:szCs w:val="28"/>
        </w:rPr>
        <w:t xml:space="preserve">  </w:t>
      </w:r>
      <w:r w:rsidR="004B2268" w:rsidRPr="00E60E9E">
        <w:rPr>
          <w:rFonts w:ascii="Calibri" w:hAnsi="Calibri"/>
          <w:i/>
          <w:sz w:val="28"/>
          <w:szCs w:val="28"/>
        </w:rPr>
        <w:t>(Neb. RS 86-33 1.03)</w:t>
      </w:r>
    </w:p>
    <w:p w14:paraId="3108E85E" w14:textId="77777777" w:rsidR="00A46856" w:rsidRDefault="00294BDF" w:rsidP="00D204DD">
      <w:pPr>
        <w:tabs>
          <w:tab w:val="left" w:pos="0"/>
          <w:tab w:val="center" w:pos="720"/>
          <w:tab w:val="left" w:pos="1440"/>
          <w:tab w:val="left" w:pos="2160"/>
          <w:tab w:val="left" w:pos="2880"/>
        </w:tabs>
        <w:ind w:left="720" w:hanging="720"/>
        <w:rPr>
          <w:rFonts w:ascii="Calibri" w:hAnsi="Calibri"/>
          <w:sz w:val="28"/>
          <w:szCs w:val="28"/>
        </w:rPr>
      </w:pPr>
      <w:r>
        <w:rPr>
          <w:rFonts w:ascii="Calibri" w:hAnsi="Calibri"/>
          <w:sz w:val="28"/>
          <w:szCs w:val="28"/>
        </w:rPr>
        <w:tab/>
      </w:r>
      <w:r w:rsidR="004B74DA">
        <w:rPr>
          <w:rFonts w:ascii="Calibri" w:hAnsi="Calibri"/>
          <w:sz w:val="28"/>
          <w:szCs w:val="28"/>
        </w:rPr>
        <w:tab/>
      </w:r>
      <w:r w:rsidR="004B2268" w:rsidRPr="00A46856">
        <w:rPr>
          <w:rFonts w:ascii="Calibri" w:hAnsi="Calibri"/>
          <w:sz w:val="28"/>
          <w:szCs w:val="28"/>
        </w:rPr>
        <w:t>(F) The remedies provided by this section shall be deemed to be supplemental and additional to powers conferred by existing laws, and the remedies provided in this section are in addition to and not in limitation of any other civil or criminal statutory or common law remedies.</w:t>
      </w:r>
      <w:r w:rsidR="00A46856">
        <w:rPr>
          <w:rFonts w:ascii="Calibri" w:hAnsi="Calibri"/>
          <w:sz w:val="28"/>
          <w:szCs w:val="28"/>
        </w:rPr>
        <w:t xml:space="preserve">  </w:t>
      </w:r>
    </w:p>
    <w:p w14:paraId="3DC7210F" w14:textId="77777777" w:rsidR="004B2268" w:rsidRPr="00E60E9E" w:rsidRDefault="004B2268" w:rsidP="00D204DD">
      <w:pPr>
        <w:tabs>
          <w:tab w:val="left" w:pos="0"/>
          <w:tab w:val="center" w:pos="720"/>
          <w:tab w:val="left" w:pos="1440"/>
          <w:tab w:val="left" w:pos="2160"/>
          <w:tab w:val="left" w:pos="2880"/>
        </w:tabs>
        <w:ind w:left="720" w:hanging="720"/>
        <w:rPr>
          <w:rFonts w:ascii="Calibri" w:hAnsi="Calibri"/>
          <w:i/>
          <w:sz w:val="28"/>
          <w:szCs w:val="28"/>
        </w:rPr>
      </w:pPr>
      <w:r w:rsidRPr="00E60E9E">
        <w:rPr>
          <w:rFonts w:ascii="Calibri" w:hAnsi="Calibri"/>
          <w:i/>
          <w:sz w:val="28"/>
          <w:szCs w:val="28"/>
        </w:rPr>
        <w:t xml:space="preserve">(Neb. RS 86-331.04) (‘72 Code, § 3-1002) (Ord. 1520, passed 1-25-96) </w:t>
      </w:r>
    </w:p>
    <w:p w14:paraId="1B4C1E29" w14:textId="77777777" w:rsidR="002A738B" w:rsidRDefault="002A738B" w:rsidP="00D204DD">
      <w:pPr>
        <w:tabs>
          <w:tab w:val="center" w:pos="720"/>
          <w:tab w:val="left" w:pos="1440"/>
          <w:tab w:val="left" w:pos="2160"/>
          <w:tab w:val="left" w:pos="2880"/>
        </w:tabs>
        <w:ind w:left="720" w:hanging="720"/>
        <w:rPr>
          <w:rFonts w:ascii="Calibri" w:hAnsi="Calibri"/>
          <w:b/>
          <w:i/>
          <w:sz w:val="28"/>
          <w:szCs w:val="28"/>
        </w:rPr>
      </w:pPr>
    </w:p>
    <w:p w14:paraId="522DB8FA" w14:textId="77777777" w:rsidR="003B7626" w:rsidRDefault="003B7626" w:rsidP="00D204DD">
      <w:pPr>
        <w:tabs>
          <w:tab w:val="center" w:pos="720"/>
          <w:tab w:val="left" w:pos="1440"/>
          <w:tab w:val="left" w:pos="2160"/>
          <w:tab w:val="left" w:pos="2880"/>
        </w:tabs>
        <w:ind w:left="720" w:hanging="720"/>
        <w:rPr>
          <w:rFonts w:ascii="Calibri" w:hAnsi="Calibri"/>
          <w:b/>
          <w:i/>
          <w:sz w:val="28"/>
          <w:szCs w:val="28"/>
        </w:rPr>
      </w:pPr>
      <w:r>
        <w:rPr>
          <w:rFonts w:ascii="Calibri" w:hAnsi="Calibri"/>
          <w:b/>
          <w:i/>
          <w:sz w:val="28"/>
          <w:szCs w:val="28"/>
        </w:rPr>
        <w:lastRenderedPageBreak/>
        <w:t xml:space="preserve">Statutory reference:  </w:t>
      </w:r>
    </w:p>
    <w:p w14:paraId="3F1E1D7F" w14:textId="77777777" w:rsidR="004B2268" w:rsidRPr="00294BDF" w:rsidRDefault="003600A8" w:rsidP="00D204DD">
      <w:pPr>
        <w:tabs>
          <w:tab w:val="center" w:pos="720"/>
          <w:tab w:val="left" w:pos="1440"/>
          <w:tab w:val="left" w:pos="2160"/>
          <w:tab w:val="left" w:pos="2880"/>
        </w:tabs>
        <w:ind w:left="720" w:hanging="720"/>
        <w:rPr>
          <w:rFonts w:ascii="Calibri" w:hAnsi="Calibri"/>
          <w:b/>
          <w:i/>
          <w:sz w:val="28"/>
          <w:szCs w:val="28"/>
        </w:rPr>
      </w:pPr>
      <w:r w:rsidRPr="00E60E9E">
        <w:rPr>
          <w:rFonts w:ascii="Calibri" w:hAnsi="Calibri"/>
          <w:b/>
          <w:i/>
          <w:sz w:val="28"/>
          <w:szCs w:val="28"/>
        </w:rPr>
        <w:t xml:space="preserve"> </w:t>
      </w:r>
      <w:r w:rsidR="004B2268" w:rsidRPr="00E60E9E">
        <w:rPr>
          <w:rFonts w:ascii="Calibri" w:hAnsi="Calibri"/>
          <w:i/>
          <w:sz w:val="28"/>
          <w:szCs w:val="28"/>
        </w:rPr>
        <w:t>Definitions related to diversion of utility services, see Neb. RS 86-331.01</w:t>
      </w:r>
    </w:p>
    <w:p w14:paraId="015E6057" w14:textId="77777777" w:rsidR="002A738B" w:rsidRDefault="002A738B" w:rsidP="00D204DD">
      <w:pPr>
        <w:tabs>
          <w:tab w:val="center" w:pos="720"/>
          <w:tab w:val="left" w:pos="1440"/>
          <w:tab w:val="left" w:pos="2160"/>
          <w:tab w:val="left" w:pos="2880"/>
        </w:tabs>
        <w:ind w:left="720" w:hanging="720"/>
        <w:rPr>
          <w:rFonts w:ascii="Calibri" w:hAnsi="Calibri"/>
          <w:sz w:val="28"/>
          <w:szCs w:val="28"/>
        </w:rPr>
      </w:pPr>
    </w:p>
    <w:p w14:paraId="1CA29CDC" w14:textId="77777777" w:rsidR="004B2268" w:rsidRDefault="0009163E" w:rsidP="00D204DD">
      <w:pPr>
        <w:tabs>
          <w:tab w:val="center" w:pos="720"/>
          <w:tab w:val="left" w:pos="1440"/>
          <w:tab w:val="left" w:pos="2160"/>
          <w:tab w:val="left" w:pos="2880"/>
        </w:tabs>
        <w:ind w:left="720" w:hanging="720"/>
        <w:rPr>
          <w:rFonts w:ascii="Calibri" w:hAnsi="Calibri"/>
          <w:b/>
          <w:sz w:val="28"/>
          <w:szCs w:val="28"/>
        </w:rPr>
      </w:pPr>
      <w:r w:rsidRPr="00E60E9E">
        <w:rPr>
          <w:rFonts w:ascii="Calibri" w:hAnsi="Calibri"/>
          <w:sz w:val="28"/>
          <w:szCs w:val="28"/>
        </w:rPr>
        <w:t>§</w:t>
      </w:r>
      <w:r w:rsidRPr="00A46856">
        <w:rPr>
          <w:rFonts w:ascii="Calibri" w:hAnsi="Calibri"/>
          <w:b/>
          <w:sz w:val="28"/>
          <w:szCs w:val="28"/>
        </w:rPr>
        <w:t xml:space="preserve">50.03 </w:t>
      </w:r>
      <w:r>
        <w:rPr>
          <w:rFonts w:ascii="Calibri" w:hAnsi="Calibri"/>
          <w:b/>
          <w:sz w:val="28"/>
          <w:szCs w:val="28"/>
        </w:rPr>
        <w:t xml:space="preserve">  </w:t>
      </w:r>
      <w:r w:rsidR="003B7626">
        <w:rPr>
          <w:rFonts w:ascii="Calibri" w:hAnsi="Calibri"/>
          <w:b/>
          <w:sz w:val="28"/>
          <w:szCs w:val="28"/>
        </w:rPr>
        <w:tab/>
      </w:r>
      <w:r w:rsidRPr="00A46856">
        <w:rPr>
          <w:rFonts w:ascii="Calibri" w:hAnsi="Calibri"/>
          <w:b/>
          <w:sz w:val="28"/>
          <w:szCs w:val="28"/>
        </w:rPr>
        <w:t xml:space="preserve">Denial </w:t>
      </w:r>
      <w:r>
        <w:rPr>
          <w:rFonts w:ascii="Calibri" w:hAnsi="Calibri"/>
          <w:b/>
          <w:sz w:val="28"/>
          <w:szCs w:val="28"/>
        </w:rPr>
        <w:t>o</w:t>
      </w:r>
      <w:r w:rsidRPr="00A46856">
        <w:rPr>
          <w:rFonts w:ascii="Calibri" w:hAnsi="Calibri"/>
          <w:b/>
          <w:sz w:val="28"/>
          <w:szCs w:val="28"/>
        </w:rPr>
        <w:t>f U</w:t>
      </w:r>
      <w:r>
        <w:rPr>
          <w:rFonts w:ascii="Calibri" w:hAnsi="Calibri"/>
          <w:b/>
          <w:sz w:val="28"/>
          <w:szCs w:val="28"/>
        </w:rPr>
        <w:t xml:space="preserve">tility </w:t>
      </w:r>
      <w:proofErr w:type="gramStart"/>
      <w:r>
        <w:rPr>
          <w:rFonts w:ascii="Calibri" w:hAnsi="Calibri"/>
          <w:b/>
          <w:sz w:val="28"/>
          <w:szCs w:val="28"/>
        </w:rPr>
        <w:t>Service;</w:t>
      </w:r>
      <w:proofErr w:type="gramEnd"/>
      <w:r>
        <w:rPr>
          <w:rFonts w:ascii="Calibri" w:hAnsi="Calibri"/>
          <w:b/>
          <w:sz w:val="28"/>
          <w:szCs w:val="28"/>
        </w:rPr>
        <w:t xml:space="preserve"> When Prohibited</w:t>
      </w:r>
    </w:p>
    <w:p w14:paraId="256860B1" w14:textId="77777777" w:rsidR="00492EB4" w:rsidRDefault="003B7626" w:rsidP="00D204DD">
      <w:pPr>
        <w:tabs>
          <w:tab w:val="center" w:pos="720"/>
          <w:tab w:val="left" w:pos="1440"/>
          <w:tab w:val="left" w:pos="2160"/>
          <w:tab w:val="left" w:pos="2880"/>
        </w:tabs>
        <w:ind w:left="720" w:hanging="720"/>
        <w:rPr>
          <w:rFonts w:ascii="Calibri" w:hAnsi="Calibri"/>
          <w:sz w:val="28"/>
          <w:szCs w:val="28"/>
        </w:rPr>
      </w:pPr>
      <w:r>
        <w:rPr>
          <w:rFonts w:ascii="Calibri" w:hAnsi="Calibri"/>
          <w:sz w:val="28"/>
          <w:szCs w:val="28"/>
        </w:rPr>
        <w:tab/>
      </w:r>
      <w:r w:rsidR="004B2268" w:rsidRPr="00A46856">
        <w:rPr>
          <w:rFonts w:ascii="Calibri" w:hAnsi="Calibri"/>
          <w:sz w:val="28"/>
          <w:szCs w:val="28"/>
        </w:rPr>
        <w:t>No applicant for the services of a public utility company furnishing water, natural gas, or electricity at retail in this city shall be denied service because of unpaid bills for similar service which are not collectible at law because of statutes of limitations or discharge in bankruptcy proceedings.</w:t>
      </w:r>
      <w:r w:rsidR="00A46856">
        <w:rPr>
          <w:rFonts w:ascii="Calibri" w:hAnsi="Calibri"/>
          <w:sz w:val="28"/>
          <w:szCs w:val="28"/>
        </w:rPr>
        <w:t xml:space="preserve">  </w:t>
      </w:r>
    </w:p>
    <w:p w14:paraId="30523131" w14:textId="77777777" w:rsidR="004B2268" w:rsidRPr="00E60E9E" w:rsidRDefault="004B2268" w:rsidP="00D204DD">
      <w:pPr>
        <w:tabs>
          <w:tab w:val="center" w:pos="720"/>
          <w:tab w:val="left" w:pos="1440"/>
          <w:tab w:val="left" w:pos="2160"/>
          <w:tab w:val="left" w:pos="2880"/>
        </w:tabs>
        <w:ind w:left="720" w:hanging="720"/>
        <w:rPr>
          <w:rFonts w:ascii="Calibri" w:hAnsi="Calibri"/>
          <w:i/>
          <w:sz w:val="28"/>
          <w:szCs w:val="28"/>
        </w:rPr>
      </w:pPr>
      <w:r w:rsidRPr="00E60E9E">
        <w:rPr>
          <w:rFonts w:ascii="Calibri" w:hAnsi="Calibri"/>
          <w:i/>
          <w:sz w:val="28"/>
          <w:szCs w:val="28"/>
        </w:rPr>
        <w:t>(Neb. RS 70-1601) (Ord. 1685, passed 5-27-99)</w:t>
      </w:r>
    </w:p>
    <w:p w14:paraId="5C36008D" w14:textId="77777777" w:rsidR="004B2268" w:rsidRPr="00A46856" w:rsidRDefault="004B2268" w:rsidP="00D204DD">
      <w:pPr>
        <w:tabs>
          <w:tab w:val="center" w:pos="720"/>
          <w:tab w:val="left" w:pos="1440"/>
          <w:tab w:val="left" w:pos="2160"/>
          <w:tab w:val="left" w:pos="2880"/>
        </w:tabs>
        <w:ind w:left="720" w:hanging="720"/>
        <w:rPr>
          <w:rFonts w:ascii="Calibri" w:hAnsi="Calibri"/>
          <w:b/>
          <w:sz w:val="28"/>
          <w:szCs w:val="28"/>
        </w:rPr>
      </w:pPr>
    </w:p>
    <w:p w14:paraId="1EBFF7F4" w14:textId="77777777" w:rsidR="004B2268" w:rsidRDefault="0009163E" w:rsidP="00D204DD">
      <w:pPr>
        <w:tabs>
          <w:tab w:val="center" w:pos="720"/>
          <w:tab w:val="left" w:pos="1440"/>
          <w:tab w:val="left" w:pos="2160"/>
          <w:tab w:val="left" w:pos="2880"/>
        </w:tabs>
        <w:ind w:left="720" w:hanging="720"/>
        <w:rPr>
          <w:rFonts w:ascii="Calibri" w:hAnsi="Calibri"/>
          <w:b/>
          <w:sz w:val="28"/>
          <w:szCs w:val="28"/>
        </w:rPr>
      </w:pPr>
      <w:r w:rsidRPr="00E60E9E">
        <w:rPr>
          <w:rFonts w:ascii="Calibri" w:hAnsi="Calibri"/>
          <w:sz w:val="28"/>
          <w:szCs w:val="28"/>
        </w:rPr>
        <w:t>§</w:t>
      </w:r>
      <w:r>
        <w:rPr>
          <w:rFonts w:ascii="Calibri" w:hAnsi="Calibri"/>
          <w:b/>
          <w:sz w:val="28"/>
          <w:szCs w:val="28"/>
        </w:rPr>
        <w:t xml:space="preserve">50.04   </w:t>
      </w:r>
      <w:r w:rsidR="003B7626">
        <w:rPr>
          <w:rFonts w:ascii="Calibri" w:hAnsi="Calibri"/>
          <w:b/>
          <w:sz w:val="28"/>
          <w:szCs w:val="28"/>
        </w:rPr>
        <w:tab/>
      </w:r>
      <w:r>
        <w:rPr>
          <w:rFonts w:ascii="Calibri" w:hAnsi="Calibri"/>
          <w:b/>
          <w:sz w:val="28"/>
          <w:szCs w:val="28"/>
        </w:rPr>
        <w:t>Contracts and Terms</w:t>
      </w:r>
    </w:p>
    <w:p w14:paraId="45981BD0" w14:textId="77777777" w:rsidR="004B2268" w:rsidRPr="00A46856" w:rsidRDefault="003B7626" w:rsidP="00D204DD">
      <w:pPr>
        <w:tabs>
          <w:tab w:val="center" w:pos="720"/>
          <w:tab w:val="left" w:pos="1440"/>
          <w:tab w:val="left" w:pos="2160"/>
          <w:tab w:val="left" w:pos="2880"/>
        </w:tabs>
        <w:ind w:left="720" w:hanging="720"/>
        <w:rPr>
          <w:rFonts w:ascii="Calibri" w:hAnsi="Calibri"/>
          <w:sz w:val="28"/>
          <w:szCs w:val="28"/>
        </w:rPr>
      </w:pPr>
      <w:r>
        <w:rPr>
          <w:rFonts w:ascii="Calibri" w:hAnsi="Calibri"/>
          <w:sz w:val="28"/>
          <w:szCs w:val="28"/>
        </w:rPr>
        <w:tab/>
      </w:r>
      <w:r w:rsidR="004B2268" w:rsidRPr="00A46856">
        <w:rPr>
          <w:rFonts w:ascii="Calibri" w:hAnsi="Calibri"/>
          <w:sz w:val="28"/>
          <w:szCs w:val="28"/>
        </w:rPr>
        <w:t>The city, through the Board of Public Works, shall furnish utility services to persons whose premises abut existing city utility distribution systems and may furnish utilities to such other persons within or without its corporate limits, as and when, according to law, the Board of Public Works may see fit to do so.  The rules, regulations, and rates for utility service, hereinafter named, shall be considered a part of every application hereafter made for utility service and shall be considered a part of the contract between every consumer served by the Board of Public Works.  Without further formality, the making of application on the part of any applicant or the use or the consumption of utility services by customers and the furnishing of utility service to said applicant or customer shall constitute a contract between applicant or customer and the city, to which both parties are bound.  If the customer should violate any of the provision of said contract or any reasonable rules and regulations that the Board of Public Works may hereafter adopt, the Board of Public Works, or its agent, shall cut off or disconnect the utility service from the building or place of the violation and no further connection of utility service for the building or place shall again be made save or except by order of the Board of Public Works or its designated agent.</w:t>
      </w:r>
    </w:p>
    <w:p w14:paraId="776FE209" w14:textId="77777777" w:rsidR="00492EB4" w:rsidRDefault="004B2268" w:rsidP="00D204DD">
      <w:pPr>
        <w:tabs>
          <w:tab w:val="center" w:pos="720"/>
          <w:tab w:val="left" w:pos="1440"/>
          <w:tab w:val="left" w:pos="2160"/>
          <w:tab w:val="left" w:pos="2880"/>
        </w:tabs>
        <w:ind w:left="720" w:hanging="720"/>
        <w:rPr>
          <w:rFonts w:ascii="Calibri" w:hAnsi="Calibri"/>
          <w:i/>
          <w:sz w:val="28"/>
          <w:szCs w:val="28"/>
        </w:rPr>
      </w:pPr>
      <w:r w:rsidRPr="00E60E9E">
        <w:rPr>
          <w:rFonts w:ascii="Calibri" w:hAnsi="Calibri"/>
          <w:i/>
          <w:sz w:val="28"/>
          <w:szCs w:val="28"/>
        </w:rPr>
        <w:t xml:space="preserve">(Neb. RS 19-2701) (’72 Code, § 3-901) (Am. Ord. 1493, passed </w:t>
      </w:r>
      <w:proofErr w:type="gramStart"/>
      <w:r w:rsidRPr="00E60E9E">
        <w:rPr>
          <w:rFonts w:ascii="Calibri" w:hAnsi="Calibri"/>
          <w:i/>
          <w:sz w:val="28"/>
          <w:szCs w:val="28"/>
        </w:rPr>
        <w:t>4-13-95;</w:t>
      </w:r>
      <w:proofErr w:type="gramEnd"/>
      <w:r w:rsidRPr="00E60E9E">
        <w:rPr>
          <w:rFonts w:ascii="Calibri" w:hAnsi="Calibri"/>
          <w:i/>
          <w:sz w:val="28"/>
          <w:szCs w:val="28"/>
        </w:rPr>
        <w:t xml:space="preserve"> </w:t>
      </w:r>
    </w:p>
    <w:p w14:paraId="1A3F6D8E" w14:textId="77777777" w:rsidR="004B2268" w:rsidRPr="00E60E9E" w:rsidRDefault="004B2268" w:rsidP="00D204DD">
      <w:pPr>
        <w:tabs>
          <w:tab w:val="center" w:pos="720"/>
          <w:tab w:val="left" w:pos="1440"/>
          <w:tab w:val="left" w:pos="2160"/>
          <w:tab w:val="left" w:pos="2880"/>
        </w:tabs>
        <w:ind w:left="720" w:hanging="720"/>
        <w:rPr>
          <w:rFonts w:ascii="Calibri" w:hAnsi="Calibri"/>
          <w:i/>
          <w:sz w:val="28"/>
          <w:szCs w:val="28"/>
        </w:rPr>
      </w:pPr>
      <w:r w:rsidRPr="00E60E9E">
        <w:rPr>
          <w:rFonts w:ascii="Calibri" w:hAnsi="Calibri"/>
          <w:i/>
          <w:sz w:val="28"/>
          <w:szCs w:val="28"/>
        </w:rPr>
        <w:t>Am. Ord. 1815, passed 10-24-02)</w:t>
      </w:r>
    </w:p>
    <w:p w14:paraId="0E5AA4D9" w14:textId="77777777" w:rsidR="003B7626" w:rsidRDefault="003B7626" w:rsidP="00D204DD">
      <w:pPr>
        <w:tabs>
          <w:tab w:val="center" w:pos="720"/>
          <w:tab w:val="left" w:pos="1440"/>
          <w:tab w:val="left" w:pos="2160"/>
          <w:tab w:val="left" w:pos="2880"/>
        </w:tabs>
        <w:ind w:left="720" w:hanging="720"/>
        <w:rPr>
          <w:rFonts w:ascii="Calibri" w:hAnsi="Calibri"/>
          <w:sz w:val="28"/>
          <w:szCs w:val="28"/>
        </w:rPr>
      </w:pPr>
    </w:p>
    <w:p w14:paraId="4672DE84" w14:textId="77777777" w:rsidR="004B2268" w:rsidRPr="00A46856" w:rsidRDefault="0009163E" w:rsidP="00D204DD">
      <w:pPr>
        <w:tabs>
          <w:tab w:val="center" w:pos="720"/>
          <w:tab w:val="left" w:pos="1440"/>
          <w:tab w:val="left" w:pos="2160"/>
          <w:tab w:val="left" w:pos="2880"/>
        </w:tabs>
        <w:ind w:left="720" w:hanging="720"/>
        <w:rPr>
          <w:rFonts w:ascii="Calibri" w:hAnsi="Calibri"/>
          <w:b/>
          <w:sz w:val="28"/>
          <w:szCs w:val="28"/>
        </w:rPr>
      </w:pPr>
      <w:r w:rsidRPr="00E60E9E">
        <w:rPr>
          <w:rFonts w:ascii="Calibri" w:hAnsi="Calibri"/>
          <w:sz w:val="28"/>
          <w:szCs w:val="28"/>
        </w:rPr>
        <w:t>§</w:t>
      </w:r>
      <w:r>
        <w:rPr>
          <w:rFonts w:ascii="Calibri" w:hAnsi="Calibri"/>
          <w:b/>
          <w:sz w:val="28"/>
          <w:szCs w:val="28"/>
        </w:rPr>
        <w:t xml:space="preserve">50.05   </w:t>
      </w:r>
      <w:r w:rsidR="003B7626">
        <w:rPr>
          <w:rFonts w:ascii="Calibri" w:hAnsi="Calibri"/>
          <w:b/>
          <w:sz w:val="28"/>
          <w:szCs w:val="28"/>
        </w:rPr>
        <w:tab/>
      </w:r>
      <w:r>
        <w:rPr>
          <w:rFonts w:ascii="Calibri" w:hAnsi="Calibri"/>
          <w:b/>
          <w:sz w:val="28"/>
          <w:szCs w:val="28"/>
        </w:rPr>
        <w:t>Service Contracts</w:t>
      </w:r>
    </w:p>
    <w:p w14:paraId="3FCF44F2" w14:textId="77777777" w:rsidR="004B2268" w:rsidRPr="00A46856" w:rsidRDefault="003B7626" w:rsidP="00D204DD">
      <w:pPr>
        <w:tabs>
          <w:tab w:val="center" w:pos="720"/>
          <w:tab w:val="left" w:pos="1440"/>
          <w:tab w:val="left" w:pos="2160"/>
          <w:tab w:val="left" w:pos="2880"/>
        </w:tabs>
        <w:ind w:left="720" w:hanging="720"/>
        <w:rPr>
          <w:rFonts w:ascii="Calibri" w:hAnsi="Calibri"/>
          <w:sz w:val="28"/>
          <w:szCs w:val="28"/>
        </w:rPr>
      </w:pPr>
      <w:r>
        <w:rPr>
          <w:rFonts w:ascii="Calibri" w:hAnsi="Calibri"/>
          <w:sz w:val="28"/>
          <w:szCs w:val="28"/>
        </w:rPr>
        <w:tab/>
      </w:r>
      <w:r w:rsidR="004B2268" w:rsidRPr="00A46856">
        <w:rPr>
          <w:rFonts w:ascii="Calibri" w:hAnsi="Calibri"/>
          <w:sz w:val="28"/>
          <w:szCs w:val="28"/>
        </w:rPr>
        <w:t xml:space="preserve">Contracts for utility services are not transferable.  Any person wishing to change from one location to another shall make a new application and sign a new contract.  If any consumer shall sell, dispose, or remove from the premises where service is furnished in his or her name, or if the said premise is destroyed by fire or other casualty, he or she shall at once inform the Board of Public Works, or its designated agent, who shall cause the utility services to be shut off from the said premise.  If the consumer should fail to give such notice, he or she shall be </w:t>
      </w:r>
      <w:r w:rsidR="004B2268" w:rsidRPr="00A46856">
        <w:rPr>
          <w:rFonts w:ascii="Calibri" w:hAnsi="Calibri"/>
          <w:sz w:val="28"/>
          <w:szCs w:val="28"/>
        </w:rPr>
        <w:lastRenderedPageBreak/>
        <w:t>charged for all utilities used on the said premise until the Board of Public Works, or its designated agent, is otherwise advised of such circumstances.</w:t>
      </w:r>
    </w:p>
    <w:p w14:paraId="0D94CD56" w14:textId="77777777" w:rsidR="007A7327" w:rsidRPr="00A46856" w:rsidRDefault="007A7327" w:rsidP="00D204DD">
      <w:pPr>
        <w:tabs>
          <w:tab w:val="center" w:pos="720"/>
          <w:tab w:val="left" w:pos="1440"/>
          <w:tab w:val="left" w:pos="2160"/>
          <w:tab w:val="left" w:pos="2880"/>
        </w:tabs>
        <w:ind w:left="720" w:hanging="720"/>
        <w:rPr>
          <w:rFonts w:ascii="Calibri" w:hAnsi="Calibri"/>
          <w:b/>
          <w:sz w:val="28"/>
          <w:szCs w:val="28"/>
        </w:rPr>
      </w:pPr>
    </w:p>
    <w:p w14:paraId="2096126B" w14:textId="77777777" w:rsidR="0034052C" w:rsidRPr="00A46856" w:rsidRDefault="0009163E" w:rsidP="00D204DD">
      <w:pPr>
        <w:tabs>
          <w:tab w:val="left" w:pos="1440"/>
          <w:tab w:val="left" w:pos="2160"/>
          <w:tab w:val="left" w:pos="2880"/>
        </w:tabs>
        <w:ind w:left="720" w:hanging="720"/>
        <w:rPr>
          <w:rFonts w:ascii="Calibri" w:hAnsi="Calibri"/>
          <w:b/>
          <w:sz w:val="28"/>
          <w:szCs w:val="28"/>
        </w:rPr>
      </w:pPr>
      <w:r w:rsidRPr="00E60E9E">
        <w:rPr>
          <w:rFonts w:ascii="Calibri" w:hAnsi="Calibri"/>
          <w:sz w:val="28"/>
          <w:szCs w:val="28"/>
        </w:rPr>
        <w:t>§</w:t>
      </w:r>
      <w:r w:rsidRPr="00A46856">
        <w:rPr>
          <w:rFonts w:ascii="Calibri" w:hAnsi="Calibri"/>
          <w:b/>
          <w:sz w:val="28"/>
          <w:szCs w:val="28"/>
        </w:rPr>
        <w:t>50.</w:t>
      </w:r>
      <w:proofErr w:type="gramStart"/>
      <w:r w:rsidRPr="00A46856">
        <w:rPr>
          <w:rFonts w:ascii="Calibri" w:hAnsi="Calibri"/>
          <w:b/>
          <w:sz w:val="28"/>
          <w:szCs w:val="28"/>
        </w:rPr>
        <w:t xml:space="preserve">051 </w:t>
      </w:r>
      <w:r>
        <w:rPr>
          <w:rFonts w:ascii="Calibri" w:hAnsi="Calibri"/>
          <w:b/>
          <w:sz w:val="28"/>
          <w:szCs w:val="28"/>
        </w:rPr>
        <w:t xml:space="preserve"> </w:t>
      </w:r>
      <w:r w:rsidR="003B7626">
        <w:rPr>
          <w:rFonts w:ascii="Calibri" w:hAnsi="Calibri"/>
          <w:b/>
          <w:sz w:val="28"/>
          <w:szCs w:val="28"/>
        </w:rPr>
        <w:tab/>
      </w:r>
      <w:proofErr w:type="gramEnd"/>
      <w:r>
        <w:rPr>
          <w:rFonts w:ascii="Calibri" w:hAnsi="Calibri"/>
          <w:b/>
          <w:sz w:val="28"/>
          <w:szCs w:val="28"/>
        </w:rPr>
        <w:t xml:space="preserve"> </w:t>
      </w:r>
      <w:r w:rsidRPr="00A46856">
        <w:rPr>
          <w:rFonts w:ascii="Calibri" w:hAnsi="Calibri"/>
          <w:b/>
          <w:sz w:val="28"/>
          <w:szCs w:val="28"/>
        </w:rPr>
        <w:t>Property Owner Agreement</w:t>
      </w:r>
    </w:p>
    <w:p w14:paraId="384D52DC" w14:textId="77777777" w:rsidR="0034052C" w:rsidRPr="00A46856" w:rsidRDefault="0034052C" w:rsidP="00D204DD">
      <w:pPr>
        <w:tabs>
          <w:tab w:val="left" w:pos="1440"/>
          <w:tab w:val="left" w:pos="2160"/>
          <w:tab w:val="left" w:pos="2880"/>
        </w:tabs>
        <w:ind w:left="720" w:hanging="720"/>
        <w:rPr>
          <w:rFonts w:ascii="Calibri" w:hAnsi="Calibri"/>
          <w:sz w:val="28"/>
          <w:szCs w:val="28"/>
        </w:rPr>
      </w:pPr>
      <w:r w:rsidRPr="00A46856">
        <w:rPr>
          <w:rFonts w:ascii="Calibri" w:hAnsi="Calibri"/>
          <w:b/>
          <w:sz w:val="28"/>
          <w:szCs w:val="28"/>
        </w:rPr>
        <w:t xml:space="preserve"> </w:t>
      </w:r>
      <w:r w:rsidRPr="00A46856">
        <w:rPr>
          <w:rFonts w:ascii="Calibri" w:hAnsi="Calibri"/>
          <w:sz w:val="28"/>
          <w:szCs w:val="28"/>
        </w:rPr>
        <w:t xml:space="preserve">Any property owner desiring to protect their property shall have the </w:t>
      </w:r>
      <w:r w:rsidR="00746B6F" w:rsidRPr="00A46856">
        <w:rPr>
          <w:rFonts w:ascii="Calibri" w:hAnsi="Calibri"/>
          <w:sz w:val="28"/>
          <w:szCs w:val="28"/>
        </w:rPr>
        <w:t>option</w:t>
      </w:r>
      <w:r w:rsidRPr="00A46856">
        <w:rPr>
          <w:rFonts w:ascii="Calibri" w:hAnsi="Calibri"/>
          <w:sz w:val="28"/>
          <w:szCs w:val="28"/>
        </w:rPr>
        <w:t xml:space="preserve"> of signing a Property Owner Agreement with Wahoo Utilities.  Said agreement will provide the Utilities with direction as to whether the property owner wishes to have utilities transferred </w:t>
      </w:r>
      <w:proofErr w:type="gramStart"/>
      <w:r w:rsidRPr="00A46856">
        <w:rPr>
          <w:rFonts w:ascii="Calibri" w:hAnsi="Calibri"/>
          <w:sz w:val="28"/>
          <w:szCs w:val="28"/>
        </w:rPr>
        <w:t>in to</w:t>
      </w:r>
      <w:proofErr w:type="gramEnd"/>
      <w:r w:rsidRPr="00A46856">
        <w:rPr>
          <w:rFonts w:ascii="Calibri" w:hAnsi="Calibri"/>
          <w:sz w:val="28"/>
          <w:szCs w:val="28"/>
        </w:rPr>
        <w:t xml:space="preserve"> their name or having services disconnected at the property when a tenant moves out.  The agreement shall default to disconnection of service if property owner fails to return agreement.</w:t>
      </w:r>
    </w:p>
    <w:p w14:paraId="0970A069" w14:textId="77777777" w:rsidR="00544927" w:rsidRPr="00A46856" w:rsidRDefault="00544927" w:rsidP="0039476C">
      <w:pPr>
        <w:tabs>
          <w:tab w:val="center" w:pos="720"/>
          <w:tab w:val="left" w:pos="1440"/>
          <w:tab w:val="left" w:pos="2160"/>
          <w:tab w:val="left" w:pos="2880"/>
          <w:tab w:val="center" w:pos="10080"/>
        </w:tabs>
        <w:ind w:left="720" w:hanging="720"/>
        <w:jc w:val="center"/>
        <w:rPr>
          <w:b/>
          <w:sz w:val="28"/>
          <w:szCs w:val="28"/>
        </w:rPr>
      </w:pPr>
    </w:p>
    <w:p w14:paraId="40C6917E" w14:textId="77777777" w:rsidR="0036212F" w:rsidRDefault="0036212F" w:rsidP="00D204DD">
      <w:pPr>
        <w:tabs>
          <w:tab w:val="center" w:pos="720"/>
          <w:tab w:val="left" w:pos="1440"/>
          <w:tab w:val="left" w:pos="2160"/>
          <w:tab w:val="left" w:pos="2880"/>
        </w:tabs>
        <w:ind w:left="720" w:hanging="720"/>
        <w:rPr>
          <w:b/>
          <w:sz w:val="28"/>
          <w:szCs w:val="28"/>
        </w:rPr>
      </w:pPr>
    </w:p>
    <w:p w14:paraId="1CC87534" w14:textId="77777777" w:rsidR="0036212F" w:rsidRDefault="0036212F" w:rsidP="00D204DD">
      <w:pPr>
        <w:tabs>
          <w:tab w:val="center" w:pos="720"/>
          <w:tab w:val="left" w:pos="1440"/>
          <w:tab w:val="left" w:pos="2160"/>
          <w:tab w:val="left" w:pos="2880"/>
        </w:tabs>
        <w:ind w:left="720" w:hanging="720"/>
        <w:rPr>
          <w:b/>
          <w:sz w:val="28"/>
          <w:szCs w:val="28"/>
        </w:rPr>
      </w:pPr>
    </w:p>
    <w:p w14:paraId="51450AFB" w14:textId="77777777" w:rsidR="00544927" w:rsidRPr="00A46856" w:rsidRDefault="00544927" w:rsidP="00D204DD">
      <w:pPr>
        <w:tabs>
          <w:tab w:val="center" w:pos="0"/>
          <w:tab w:val="center" w:pos="720"/>
          <w:tab w:val="left" w:pos="1440"/>
          <w:tab w:val="left" w:pos="2160"/>
          <w:tab w:val="left" w:pos="2880"/>
        </w:tabs>
        <w:ind w:left="720" w:hanging="720"/>
        <w:rPr>
          <w:b/>
          <w:sz w:val="28"/>
          <w:szCs w:val="28"/>
        </w:rPr>
      </w:pPr>
    </w:p>
    <w:p w14:paraId="60C316C6" w14:textId="77777777" w:rsidR="00621FDA" w:rsidRPr="00A46856" w:rsidRDefault="00621FDA" w:rsidP="00D204DD">
      <w:pPr>
        <w:tabs>
          <w:tab w:val="center" w:pos="720"/>
          <w:tab w:val="left" w:pos="1440"/>
          <w:tab w:val="left" w:pos="2160"/>
          <w:tab w:val="left" w:pos="2880"/>
        </w:tabs>
        <w:ind w:left="720" w:hanging="720"/>
        <w:rPr>
          <w:b/>
          <w:sz w:val="28"/>
          <w:szCs w:val="28"/>
        </w:rPr>
        <w:sectPr w:rsidR="00621FDA" w:rsidRPr="00A46856" w:rsidSect="002A738B">
          <w:headerReference w:type="first" r:id="rId14"/>
          <w:type w:val="continuous"/>
          <w:pgSz w:w="12240" w:h="15840" w:code="1"/>
          <w:pgMar w:top="1008" w:right="1080" w:bottom="1008" w:left="1080" w:header="720" w:footer="720" w:gutter="0"/>
          <w:cols w:space="720"/>
          <w:docGrid w:linePitch="360"/>
        </w:sectPr>
      </w:pPr>
    </w:p>
    <w:p w14:paraId="374D90BB" w14:textId="77777777" w:rsidR="0036212F" w:rsidRDefault="0036212F" w:rsidP="00D204DD">
      <w:pPr>
        <w:tabs>
          <w:tab w:val="center" w:pos="720"/>
          <w:tab w:val="left" w:pos="1440"/>
          <w:tab w:val="left" w:pos="2160"/>
          <w:tab w:val="left" w:pos="2880"/>
        </w:tabs>
        <w:ind w:left="720" w:hanging="720"/>
        <w:rPr>
          <w:rFonts w:ascii="Calibri" w:hAnsi="Calibri"/>
          <w:b/>
          <w:sz w:val="28"/>
          <w:szCs w:val="28"/>
        </w:rPr>
      </w:pPr>
    </w:p>
    <w:p w14:paraId="35B637DE" w14:textId="77777777" w:rsidR="0036212F" w:rsidRDefault="0036212F" w:rsidP="00D204DD">
      <w:pPr>
        <w:tabs>
          <w:tab w:val="center" w:pos="720"/>
          <w:tab w:val="left" w:pos="1440"/>
          <w:tab w:val="left" w:pos="2160"/>
          <w:tab w:val="left" w:pos="2880"/>
        </w:tabs>
        <w:ind w:left="720" w:hanging="720"/>
        <w:rPr>
          <w:rFonts w:ascii="Calibri" w:hAnsi="Calibri"/>
          <w:b/>
          <w:sz w:val="28"/>
          <w:szCs w:val="28"/>
        </w:rPr>
      </w:pPr>
    </w:p>
    <w:p w14:paraId="2A8A02A3" w14:textId="77777777" w:rsidR="0036212F" w:rsidRDefault="0036212F" w:rsidP="00D204DD">
      <w:pPr>
        <w:tabs>
          <w:tab w:val="center" w:pos="720"/>
          <w:tab w:val="left" w:pos="1440"/>
          <w:tab w:val="left" w:pos="2160"/>
          <w:tab w:val="left" w:pos="2880"/>
        </w:tabs>
        <w:ind w:left="720" w:hanging="720"/>
        <w:rPr>
          <w:rFonts w:ascii="Calibri" w:hAnsi="Calibri"/>
          <w:b/>
          <w:sz w:val="28"/>
          <w:szCs w:val="28"/>
        </w:rPr>
      </w:pPr>
    </w:p>
    <w:p w14:paraId="0B93E988" w14:textId="77777777" w:rsidR="0036212F" w:rsidRDefault="0036212F" w:rsidP="00D204DD">
      <w:pPr>
        <w:tabs>
          <w:tab w:val="center" w:pos="720"/>
          <w:tab w:val="left" w:pos="1440"/>
          <w:tab w:val="left" w:pos="2160"/>
          <w:tab w:val="left" w:pos="2880"/>
        </w:tabs>
        <w:ind w:left="720" w:hanging="720"/>
        <w:rPr>
          <w:rFonts w:ascii="Calibri" w:hAnsi="Calibri"/>
          <w:b/>
          <w:sz w:val="28"/>
          <w:szCs w:val="28"/>
        </w:rPr>
      </w:pPr>
    </w:p>
    <w:p w14:paraId="4472B05E" w14:textId="77777777" w:rsidR="0036212F" w:rsidRPr="0039476C" w:rsidRDefault="0039476C" w:rsidP="0039476C">
      <w:pPr>
        <w:tabs>
          <w:tab w:val="center" w:pos="720"/>
          <w:tab w:val="left" w:pos="1440"/>
          <w:tab w:val="left" w:pos="2160"/>
          <w:tab w:val="left" w:pos="2880"/>
        </w:tabs>
        <w:ind w:left="720" w:hanging="720"/>
        <w:jc w:val="center"/>
        <w:rPr>
          <w:rFonts w:ascii="Calibri" w:hAnsi="Calibri"/>
          <w:b/>
          <w:sz w:val="40"/>
          <w:szCs w:val="28"/>
        </w:rPr>
      </w:pPr>
      <w:r>
        <w:rPr>
          <w:rFonts w:ascii="Calibri" w:hAnsi="Calibri"/>
          <w:b/>
          <w:sz w:val="40"/>
          <w:szCs w:val="28"/>
        </w:rPr>
        <w:t>(INSERT PROPERTY OWNER AGREEMENT FORM)</w:t>
      </w:r>
    </w:p>
    <w:p w14:paraId="7EE4D532" w14:textId="77777777" w:rsidR="0036212F" w:rsidRDefault="0036212F" w:rsidP="00D204DD">
      <w:pPr>
        <w:tabs>
          <w:tab w:val="center" w:pos="720"/>
          <w:tab w:val="left" w:pos="1440"/>
          <w:tab w:val="left" w:pos="2160"/>
          <w:tab w:val="left" w:pos="2880"/>
        </w:tabs>
        <w:ind w:left="720" w:hanging="720"/>
        <w:rPr>
          <w:rFonts w:ascii="Calibri" w:hAnsi="Calibri"/>
          <w:b/>
          <w:sz w:val="28"/>
          <w:szCs w:val="28"/>
        </w:rPr>
      </w:pPr>
    </w:p>
    <w:p w14:paraId="2BD3D135" w14:textId="77777777" w:rsidR="0036212F" w:rsidRDefault="0036212F" w:rsidP="00D204DD">
      <w:pPr>
        <w:tabs>
          <w:tab w:val="center" w:pos="720"/>
          <w:tab w:val="left" w:pos="1440"/>
          <w:tab w:val="left" w:pos="2160"/>
          <w:tab w:val="left" w:pos="2880"/>
        </w:tabs>
        <w:ind w:left="720" w:hanging="720"/>
        <w:rPr>
          <w:rFonts w:ascii="Calibri" w:hAnsi="Calibri"/>
          <w:b/>
          <w:sz w:val="28"/>
          <w:szCs w:val="28"/>
        </w:rPr>
      </w:pPr>
    </w:p>
    <w:p w14:paraId="780DA369" w14:textId="77777777" w:rsidR="0036212F" w:rsidRDefault="0036212F" w:rsidP="00D204DD">
      <w:pPr>
        <w:tabs>
          <w:tab w:val="center" w:pos="720"/>
          <w:tab w:val="left" w:pos="1440"/>
          <w:tab w:val="left" w:pos="2160"/>
          <w:tab w:val="left" w:pos="2880"/>
        </w:tabs>
        <w:ind w:left="720" w:hanging="720"/>
        <w:rPr>
          <w:rFonts w:ascii="Calibri" w:hAnsi="Calibri"/>
          <w:b/>
          <w:sz w:val="28"/>
          <w:szCs w:val="28"/>
        </w:rPr>
      </w:pPr>
    </w:p>
    <w:p w14:paraId="3E42E616" w14:textId="77777777" w:rsidR="0036212F" w:rsidRDefault="0036212F" w:rsidP="00D204DD">
      <w:pPr>
        <w:tabs>
          <w:tab w:val="center" w:pos="720"/>
          <w:tab w:val="left" w:pos="1440"/>
          <w:tab w:val="left" w:pos="2160"/>
          <w:tab w:val="left" w:pos="2880"/>
        </w:tabs>
        <w:ind w:left="720" w:hanging="720"/>
        <w:rPr>
          <w:rFonts w:ascii="Calibri" w:hAnsi="Calibri"/>
          <w:b/>
          <w:sz w:val="28"/>
          <w:szCs w:val="28"/>
        </w:rPr>
      </w:pPr>
    </w:p>
    <w:p w14:paraId="2781A60C" w14:textId="77777777" w:rsidR="0036212F" w:rsidRDefault="0036212F" w:rsidP="00D204DD">
      <w:pPr>
        <w:tabs>
          <w:tab w:val="center" w:pos="720"/>
          <w:tab w:val="left" w:pos="1440"/>
          <w:tab w:val="left" w:pos="2160"/>
          <w:tab w:val="left" w:pos="2880"/>
        </w:tabs>
        <w:ind w:left="720" w:hanging="720"/>
        <w:rPr>
          <w:rFonts w:ascii="Calibri" w:hAnsi="Calibri"/>
          <w:b/>
          <w:sz w:val="28"/>
          <w:szCs w:val="28"/>
        </w:rPr>
      </w:pPr>
    </w:p>
    <w:p w14:paraId="33CBDBD9" w14:textId="77777777" w:rsidR="0036212F" w:rsidRDefault="0036212F" w:rsidP="00D204DD">
      <w:pPr>
        <w:tabs>
          <w:tab w:val="center" w:pos="720"/>
          <w:tab w:val="left" w:pos="1440"/>
          <w:tab w:val="left" w:pos="2160"/>
          <w:tab w:val="left" w:pos="2880"/>
        </w:tabs>
        <w:ind w:left="720" w:hanging="720"/>
        <w:rPr>
          <w:rFonts w:ascii="Calibri" w:hAnsi="Calibri"/>
          <w:b/>
          <w:sz w:val="28"/>
          <w:szCs w:val="28"/>
        </w:rPr>
      </w:pPr>
    </w:p>
    <w:p w14:paraId="2EBDE43B" w14:textId="77777777" w:rsidR="0036212F" w:rsidRDefault="0036212F" w:rsidP="00D204DD">
      <w:pPr>
        <w:tabs>
          <w:tab w:val="center" w:pos="720"/>
          <w:tab w:val="left" w:pos="1440"/>
          <w:tab w:val="left" w:pos="2160"/>
          <w:tab w:val="left" w:pos="2880"/>
        </w:tabs>
        <w:ind w:left="720" w:hanging="720"/>
        <w:rPr>
          <w:rFonts w:ascii="Calibri" w:hAnsi="Calibri"/>
          <w:b/>
          <w:sz w:val="28"/>
          <w:szCs w:val="28"/>
        </w:rPr>
      </w:pPr>
    </w:p>
    <w:p w14:paraId="45E98174" w14:textId="77777777" w:rsidR="0036212F" w:rsidRDefault="0036212F" w:rsidP="00D204DD">
      <w:pPr>
        <w:tabs>
          <w:tab w:val="center" w:pos="720"/>
          <w:tab w:val="left" w:pos="1440"/>
          <w:tab w:val="left" w:pos="2160"/>
          <w:tab w:val="left" w:pos="2880"/>
        </w:tabs>
        <w:ind w:left="720" w:hanging="720"/>
        <w:rPr>
          <w:rFonts w:ascii="Calibri" w:hAnsi="Calibri"/>
          <w:b/>
          <w:sz w:val="28"/>
          <w:szCs w:val="28"/>
        </w:rPr>
      </w:pPr>
    </w:p>
    <w:p w14:paraId="2A1806B3" w14:textId="77777777" w:rsidR="0036212F" w:rsidRDefault="0036212F" w:rsidP="00D204DD">
      <w:pPr>
        <w:tabs>
          <w:tab w:val="center" w:pos="720"/>
          <w:tab w:val="left" w:pos="1440"/>
          <w:tab w:val="left" w:pos="2160"/>
          <w:tab w:val="left" w:pos="2880"/>
        </w:tabs>
        <w:ind w:left="720" w:hanging="720"/>
        <w:rPr>
          <w:rFonts w:ascii="Calibri" w:hAnsi="Calibri"/>
          <w:b/>
          <w:sz w:val="28"/>
          <w:szCs w:val="28"/>
        </w:rPr>
      </w:pPr>
    </w:p>
    <w:p w14:paraId="76C5C668" w14:textId="77777777" w:rsidR="004B2268" w:rsidRPr="00A46856" w:rsidRDefault="0009163E" w:rsidP="00D204DD">
      <w:pPr>
        <w:tabs>
          <w:tab w:val="right" w:pos="720"/>
          <w:tab w:val="left" w:pos="1440"/>
          <w:tab w:val="left" w:pos="2160"/>
          <w:tab w:val="left" w:pos="2880"/>
        </w:tabs>
        <w:ind w:left="720" w:hanging="720"/>
        <w:rPr>
          <w:rFonts w:ascii="Calibri" w:hAnsi="Calibri"/>
          <w:b/>
          <w:sz w:val="28"/>
          <w:szCs w:val="28"/>
        </w:rPr>
      </w:pPr>
      <w:r w:rsidRPr="00095D83">
        <w:rPr>
          <w:rFonts w:ascii="Calibri" w:hAnsi="Calibri"/>
          <w:b/>
          <w:sz w:val="28"/>
          <w:szCs w:val="28"/>
        </w:rPr>
        <w:t>§</w:t>
      </w:r>
      <w:r w:rsidRPr="00A46856">
        <w:rPr>
          <w:rFonts w:ascii="Calibri" w:hAnsi="Calibri"/>
          <w:b/>
          <w:sz w:val="28"/>
          <w:szCs w:val="28"/>
        </w:rPr>
        <w:t xml:space="preserve">50.06 </w:t>
      </w:r>
      <w:r>
        <w:rPr>
          <w:rFonts w:ascii="Calibri" w:hAnsi="Calibri"/>
          <w:b/>
          <w:sz w:val="28"/>
          <w:szCs w:val="28"/>
        </w:rPr>
        <w:t xml:space="preserve">  </w:t>
      </w:r>
      <w:r w:rsidR="003B7626">
        <w:rPr>
          <w:rFonts w:ascii="Calibri" w:hAnsi="Calibri"/>
          <w:b/>
          <w:sz w:val="28"/>
          <w:szCs w:val="28"/>
        </w:rPr>
        <w:tab/>
      </w:r>
      <w:r w:rsidRPr="00A46856">
        <w:rPr>
          <w:rFonts w:ascii="Calibri" w:hAnsi="Calibri"/>
          <w:b/>
          <w:sz w:val="28"/>
          <w:szCs w:val="28"/>
        </w:rPr>
        <w:t xml:space="preserve">Application </w:t>
      </w:r>
      <w:r>
        <w:rPr>
          <w:rFonts w:ascii="Calibri" w:hAnsi="Calibri"/>
          <w:b/>
          <w:sz w:val="28"/>
          <w:szCs w:val="28"/>
        </w:rPr>
        <w:t>f</w:t>
      </w:r>
      <w:r w:rsidRPr="00A46856">
        <w:rPr>
          <w:rFonts w:ascii="Calibri" w:hAnsi="Calibri"/>
          <w:b/>
          <w:sz w:val="28"/>
          <w:szCs w:val="28"/>
        </w:rPr>
        <w:t>or Serv</w:t>
      </w:r>
      <w:r>
        <w:rPr>
          <w:rFonts w:ascii="Calibri" w:hAnsi="Calibri"/>
          <w:b/>
          <w:sz w:val="28"/>
          <w:szCs w:val="28"/>
        </w:rPr>
        <w:t>ice</w:t>
      </w:r>
    </w:p>
    <w:p w14:paraId="1C598BA1" w14:textId="77777777" w:rsidR="004B2268" w:rsidRPr="00A46856" w:rsidRDefault="00726E4F"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sidR="004B2268" w:rsidRPr="00A46856">
        <w:rPr>
          <w:rFonts w:ascii="Calibri" w:hAnsi="Calibri"/>
          <w:sz w:val="28"/>
          <w:szCs w:val="28"/>
        </w:rPr>
        <w:t xml:space="preserve">Any person wishing to connect with the utility systems shall make an application therefore to the Board of Public Works upon blanks to be furnished by it for that </w:t>
      </w:r>
      <w:proofErr w:type="gramStart"/>
      <w:r w:rsidR="004B2268" w:rsidRPr="00A46856">
        <w:rPr>
          <w:rFonts w:ascii="Calibri" w:hAnsi="Calibri"/>
          <w:sz w:val="28"/>
          <w:szCs w:val="28"/>
        </w:rPr>
        <w:t>purpose, and</w:t>
      </w:r>
      <w:proofErr w:type="gramEnd"/>
      <w:r w:rsidR="004B2268" w:rsidRPr="00A46856">
        <w:rPr>
          <w:rFonts w:ascii="Calibri" w:hAnsi="Calibri"/>
          <w:sz w:val="28"/>
          <w:szCs w:val="28"/>
        </w:rPr>
        <w:t xml:space="preserve"> provide a copy of </w:t>
      </w:r>
      <w:r w:rsidR="00C04F91" w:rsidRPr="00A46856">
        <w:rPr>
          <w:rFonts w:ascii="Calibri" w:hAnsi="Calibri"/>
          <w:sz w:val="28"/>
          <w:szCs w:val="28"/>
        </w:rPr>
        <w:t>valid</w:t>
      </w:r>
      <w:r w:rsidR="004B2268" w:rsidRPr="00A46856">
        <w:rPr>
          <w:rFonts w:ascii="Calibri" w:hAnsi="Calibri"/>
          <w:sz w:val="28"/>
          <w:szCs w:val="28"/>
        </w:rPr>
        <w:t xml:space="preserve"> photo identification.  The Board of Public Works will require any applicant to make a service deposit in such amount as may be prescribed by the Board of Public Works. Utility service may be supplied to any house or building, provided, that the entire cost of pipe/wire and other installation charges shall be paid by such consumers.  Nothing herein shall be construed to obligate the city to provide utility service to nonresidents.</w:t>
      </w:r>
    </w:p>
    <w:p w14:paraId="324E5F1B" w14:textId="77777777" w:rsidR="00492EB4" w:rsidRDefault="004B2268" w:rsidP="00D204DD">
      <w:pPr>
        <w:tabs>
          <w:tab w:val="right" w:pos="720"/>
          <w:tab w:val="left" w:pos="1440"/>
          <w:tab w:val="left" w:pos="2160"/>
          <w:tab w:val="left" w:pos="2880"/>
        </w:tabs>
        <w:ind w:left="720" w:hanging="720"/>
        <w:rPr>
          <w:rFonts w:ascii="Calibri" w:hAnsi="Calibri"/>
          <w:i/>
          <w:sz w:val="28"/>
          <w:szCs w:val="28"/>
        </w:rPr>
      </w:pPr>
      <w:r w:rsidRPr="00E60E9E">
        <w:rPr>
          <w:rFonts w:ascii="Calibri" w:hAnsi="Calibri"/>
          <w:i/>
          <w:sz w:val="28"/>
          <w:szCs w:val="28"/>
        </w:rPr>
        <w:t xml:space="preserve">(Neb. RS 17-149, 19-2701) (‘72 Code, § 3-804) (Am. Ord. 1493, passed </w:t>
      </w:r>
      <w:proofErr w:type="gramStart"/>
      <w:r w:rsidRPr="00E60E9E">
        <w:rPr>
          <w:rFonts w:ascii="Calibri" w:hAnsi="Calibri"/>
          <w:i/>
          <w:sz w:val="28"/>
          <w:szCs w:val="28"/>
        </w:rPr>
        <w:t>4-13-95;</w:t>
      </w:r>
      <w:proofErr w:type="gramEnd"/>
    </w:p>
    <w:p w14:paraId="03A34A75" w14:textId="77777777" w:rsidR="004B2268" w:rsidRPr="00E60E9E" w:rsidRDefault="004B2268" w:rsidP="00D204DD">
      <w:pPr>
        <w:tabs>
          <w:tab w:val="right" w:pos="720"/>
          <w:tab w:val="left" w:pos="1440"/>
          <w:tab w:val="left" w:pos="2160"/>
          <w:tab w:val="left" w:pos="2880"/>
        </w:tabs>
        <w:ind w:left="720" w:hanging="720"/>
        <w:rPr>
          <w:rFonts w:ascii="Calibri" w:hAnsi="Calibri"/>
          <w:i/>
          <w:sz w:val="28"/>
          <w:szCs w:val="28"/>
        </w:rPr>
      </w:pPr>
      <w:r w:rsidRPr="00E60E9E">
        <w:rPr>
          <w:rFonts w:ascii="Calibri" w:hAnsi="Calibri"/>
          <w:i/>
          <w:sz w:val="28"/>
          <w:szCs w:val="28"/>
        </w:rPr>
        <w:t xml:space="preserve"> Am. Ord. 1815, passed 10-24-02)</w:t>
      </w:r>
    </w:p>
    <w:p w14:paraId="2A6C0E19" w14:textId="77777777" w:rsidR="007A7327" w:rsidRPr="00A46856" w:rsidRDefault="007A7327" w:rsidP="00D204DD">
      <w:pPr>
        <w:tabs>
          <w:tab w:val="right" w:pos="720"/>
          <w:tab w:val="left" w:pos="1440"/>
          <w:tab w:val="left" w:pos="2160"/>
          <w:tab w:val="left" w:pos="2880"/>
        </w:tabs>
        <w:ind w:left="720" w:hanging="720"/>
        <w:rPr>
          <w:rFonts w:ascii="Calibri" w:hAnsi="Calibri"/>
          <w:b/>
          <w:sz w:val="28"/>
          <w:szCs w:val="28"/>
        </w:rPr>
      </w:pPr>
    </w:p>
    <w:p w14:paraId="0E659347" w14:textId="77777777" w:rsidR="008B651D" w:rsidRPr="008B651D" w:rsidRDefault="008B651D" w:rsidP="008B651D">
      <w:pPr>
        <w:rPr>
          <w:rFonts w:asciiTheme="minorHAnsi" w:hAnsiTheme="minorHAnsi"/>
          <w:b/>
          <w:sz w:val="28"/>
          <w:szCs w:val="22"/>
        </w:rPr>
      </w:pPr>
      <w:r w:rsidRPr="008B651D">
        <w:rPr>
          <w:rFonts w:asciiTheme="minorHAnsi" w:hAnsiTheme="minorHAnsi"/>
          <w:b/>
          <w:sz w:val="28"/>
          <w:szCs w:val="22"/>
        </w:rPr>
        <w:t xml:space="preserve">§50.065   </w:t>
      </w:r>
      <w:r w:rsidRPr="008B651D">
        <w:rPr>
          <w:rFonts w:asciiTheme="minorHAnsi" w:hAnsiTheme="minorHAnsi"/>
          <w:b/>
          <w:sz w:val="28"/>
          <w:szCs w:val="22"/>
        </w:rPr>
        <w:tab/>
        <w:t>Point of Service</w:t>
      </w:r>
    </w:p>
    <w:p w14:paraId="69CFB520" w14:textId="77777777" w:rsidR="008B651D" w:rsidRPr="008B651D" w:rsidRDefault="008B651D" w:rsidP="008B651D">
      <w:pPr>
        <w:ind w:left="720" w:hanging="720"/>
        <w:rPr>
          <w:rFonts w:asciiTheme="minorHAnsi" w:hAnsiTheme="minorHAnsi"/>
          <w:sz w:val="28"/>
          <w:szCs w:val="28"/>
        </w:rPr>
      </w:pPr>
      <w:r w:rsidRPr="008B651D">
        <w:rPr>
          <w:rFonts w:asciiTheme="minorHAnsi" w:hAnsiTheme="minorHAnsi"/>
          <w:sz w:val="28"/>
          <w:szCs w:val="28"/>
        </w:rPr>
        <w:t>All utility service hook-ups shall be coordinated through the Board of Public Works.  The point of service and meter location of the utility at the structure shall be determined by the Board of Public Works, and shall be from the closest appropriate facilities of the Board of Public Works.  The point of service and meters shall be on the closest part of the structure.  If the owner objects to the point of service, the Board of Public Works will consider, but not guarantee, relocating the point of service and meters, the owner pay</w:t>
      </w:r>
      <w:r w:rsidR="00492EB4">
        <w:rPr>
          <w:rFonts w:asciiTheme="minorHAnsi" w:hAnsiTheme="minorHAnsi"/>
          <w:sz w:val="28"/>
          <w:szCs w:val="28"/>
        </w:rPr>
        <w:t>s</w:t>
      </w:r>
      <w:r w:rsidRPr="008B651D">
        <w:rPr>
          <w:rFonts w:asciiTheme="minorHAnsi" w:hAnsiTheme="minorHAnsi"/>
          <w:sz w:val="28"/>
          <w:szCs w:val="28"/>
        </w:rPr>
        <w:t xml:space="preserve"> all additional cost.  The electric and gas meters and remote water reader shall be accessible to the Board of Public Works at all times.  </w:t>
      </w:r>
    </w:p>
    <w:p w14:paraId="60647E84" w14:textId="77777777" w:rsidR="008B651D" w:rsidRDefault="008B651D" w:rsidP="008B651D">
      <w:pPr>
        <w:rPr>
          <w:rFonts w:asciiTheme="minorHAnsi" w:hAnsiTheme="minorHAnsi"/>
          <w:b/>
          <w:sz w:val="28"/>
          <w:szCs w:val="28"/>
        </w:rPr>
      </w:pPr>
    </w:p>
    <w:p w14:paraId="0A566B64" w14:textId="77777777" w:rsidR="008B651D" w:rsidRDefault="008B651D" w:rsidP="008B651D">
      <w:pPr>
        <w:rPr>
          <w:rFonts w:asciiTheme="minorHAnsi" w:hAnsiTheme="minorHAnsi"/>
          <w:b/>
          <w:sz w:val="28"/>
          <w:szCs w:val="28"/>
        </w:rPr>
      </w:pPr>
      <w:r w:rsidRPr="008B651D">
        <w:rPr>
          <w:rFonts w:asciiTheme="minorHAnsi" w:hAnsiTheme="minorHAnsi"/>
          <w:b/>
          <w:sz w:val="28"/>
          <w:szCs w:val="28"/>
        </w:rPr>
        <w:t xml:space="preserve">§50.07   </w:t>
      </w:r>
      <w:r>
        <w:rPr>
          <w:rFonts w:asciiTheme="minorHAnsi" w:hAnsiTheme="minorHAnsi"/>
          <w:b/>
          <w:sz w:val="28"/>
          <w:szCs w:val="28"/>
        </w:rPr>
        <w:tab/>
        <w:t>Service Deposits</w:t>
      </w:r>
    </w:p>
    <w:p w14:paraId="3062A236" w14:textId="77777777" w:rsidR="008B651D" w:rsidRPr="008B651D" w:rsidRDefault="008B651D" w:rsidP="008B651D">
      <w:pPr>
        <w:rPr>
          <w:rFonts w:asciiTheme="minorHAnsi" w:hAnsiTheme="minorHAnsi"/>
          <w:b/>
          <w:sz w:val="28"/>
          <w:szCs w:val="28"/>
        </w:rPr>
      </w:pPr>
      <w:r w:rsidRPr="008B651D">
        <w:rPr>
          <w:rFonts w:asciiTheme="minorHAnsi" w:hAnsiTheme="minorHAnsi"/>
          <w:sz w:val="28"/>
          <w:szCs w:val="28"/>
        </w:rPr>
        <w:t>Deposits for utility services are as follows:</w:t>
      </w:r>
    </w:p>
    <w:p w14:paraId="52F5C503" w14:textId="77777777" w:rsidR="008B651D" w:rsidRPr="008B651D" w:rsidRDefault="004B74DA" w:rsidP="008B651D">
      <w:pPr>
        <w:tabs>
          <w:tab w:val="left" w:pos="720"/>
          <w:tab w:val="left" w:pos="1440"/>
          <w:tab w:val="left" w:pos="2160"/>
        </w:tabs>
        <w:ind w:hanging="720"/>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w:t>
      </w:r>
      <w:r w:rsidR="00492EB4">
        <w:rPr>
          <w:rFonts w:asciiTheme="minorHAnsi" w:hAnsiTheme="minorHAnsi"/>
          <w:sz w:val="28"/>
          <w:szCs w:val="28"/>
        </w:rPr>
        <w:t xml:space="preserve">A) </w:t>
      </w:r>
      <w:r w:rsidR="008B651D" w:rsidRPr="008B651D">
        <w:rPr>
          <w:rFonts w:asciiTheme="minorHAnsi" w:hAnsiTheme="minorHAnsi"/>
          <w:sz w:val="28"/>
          <w:szCs w:val="28"/>
        </w:rPr>
        <w:t>Residential Service:</w:t>
      </w:r>
    </w:p>
    <w:p w14:paraId="3993E44C" w14:textId="77777777" w:rsidR="008B651D" w:rsidRPr="008B651D" w:rsidRDefault="008B651D" w:rsidP="000572BA">
      <w:pPr>
        <w:tabs>
          <w:tab w:val="left" w:pos="720"/>
          <w:tab w:val="left" w:pos="1440"/>
          <w:tab w:val="left" w:pos="2160"/>
        </w:tabs>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sidRPr="008B651D">
        <w:rPr>
          <w:rFonts w:asciiTheme="minorHAnsi" w:hAnsiTheme="minorHAnsi"/>
          <w:sz w:val="28"/>
          <w:szCs w:val="28"/>
        </w:rPr>
        <w:t>(1)</w:t>
      </w:r>
      <w:r w:rsidR="00492EB4">
        <w:rPr>
          <w:rFonts w:asciiTheme="minorHAnsi" w:hAnsiTheme="minorHAnsi"/>
          <w:sz w:val="28"/>
          <w:szCs w:val="28"/>
        </w:rPr>
        <w:t xml:space="preserve"> </w:t>
      </w:r>
      <w:r w:rsidRPr="008B651D">
        <w:rPr>
          <w:rFonts w:asciiTheme="minorHAnsi" w:hAnsiTheme="minorHAnsi"/>
          <w:sz w:val="28"/>
          <w:szCs w:val="28"/>
        </w:rPr>
        <w:t>Service Deposit for Gas:</w:t>
      </w:r>
      <w:r>
        <w:rPr>
          <w:rFonts w:asciiTheme="minorHAnsi" w:hAnsiTheme="minorHAnsi"/>
          <w:sz w:val="28"/>
          <w:szCs w:val="28"/>
        </w:rPr>
        <w:tab/>
      </w:r>
      <w:r>
        <w:rPr>
          <w:rFonts w:asciiTheme="minorHAnsi" w:hAnsiTheme="minorHAnsi"/>
          <w:sz w:val="28"/>
          <w:szCs w:val="28"/>
        </w:rPr>
        <w:tab/>
      </w:r>
      <w:r w:rsidR="000572BA">
        <w:rPr>
          <w:rFonts w:asciiTheme="minorHAnsi" w:hAnsiTheme="minorHAnsi"/>
          <w:sz w:val="28"/>
          <w:szCs w:val="28"/>
        </w:rPr>
        <w:tab/>
      </w:r>
      <w:proofErr w:type="gramStart"/>
      <w:r w:rsidRPr="008B651D">
        <w:rPr>
          <w:rFonts w:asciiTheme="minorHAnsi" w:hAnsiTheme="minorHAnsi"/>
          <w:sz w:val="28"/>
          <w:szCs w:val="28"/>
        </w:rPr>
        <w:t xml:space="preserve">$ </w:t>
      </w:r>
      <w:r w:rsidR="000572BA">
        <w:rPr>
          <w:rFonts w:asciiTheme="minorHAnsi" w:hAnsiTheme="minorHAnsi"/>
          <w:sz w:val="28"/>
          <w:szCs w:val="28"/>
        </w:rPr>
        <w:t xml:space="preserve"> </w:t>
      </w:r>
      <w:r w:rsidRPr="008B651D">
        <w:rPr>
          <w:rFonts w:asciiTheme="minorHAnsi" w:hAnsiTheme="minorHAnsi"/>
          <w:sz w:val="28"/>
          <w:szCs w:val="28"/>
        </w:rPr>
        <w:t>75.00</w:t>
      </w:r>
      <w:proofErr w:type="gramEnd"/>
    </w:p>
    <w:p w14:paraId="79AA1A23" w14:textId="77777777" w:rsidR="008B651D" w:rsidRPr="008B651D" w:rsidRDefault="008B651D" w:rsidP="000572BA">
      <w:pPr>
        <w:tabs>
          <w:tab w:val="left" w:pos="720"/>
          <w:tab w:val="left" w:pos="1440"/>
          <w:tab w:val="left" w:pos="2160"/>
        </w:tabs>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sidRPr="008B651D">
        <w:rPr>
          <w:rFonts w:asciiTheme="minorHAnsi" w:hAnsiTheme="minorHAnsi"/>
          <w:sz w:val="28"/>
          <w:szCs w:val="28"/>
        </w:rPr>
        <w:t>(2)</w:t>
      </w:r>
      <w:r w:rsidR="00492EB4">
        <w:rPr>
          <w:rFonts w:asciiTheme="minorHAnsi" w:hAnsiTheme="minorHAnsi"/>
          <w:sz w:val="28"/>
          <w:szCs w:val="28"/>
        </w:rPr>
        <w:t xml:space="preserve"> </w:t>
      </w:r>
      <w:r w:rsidRPr="008B651D">
        <w:rPr>
          <w:rFonts w:asciiTheme="minorHAnsi" w:hAnsiTheme="minorHAnsi"/>
          <w:sz w:val="28"/>
          <w:szCs w:val="28"/>
        </w:rPr>
        <w:t>Service Deposit for Electric Service:</w:t>
      </w:r>
      <w:r w:rsidRPr="008B651D">
        <w:rPr>
          <w:rFonts w:asciiTheme="minorHAnsi" w:hAnsiTheme="minorHAnsi"/>
          <w:sz w:val="28"/>
          <w:szCs w:val="28"/>
        </w:rPr>
        <w:tab/>
        <w:t>$100.00</w:t>
      </w:r>
    </w:p>
    <w:p w14:paraId="0DB9AB73" w14:textId="77777777" w:rsidR="008B651D" w:rsidRPr="008B651D" w:rsidRDefault="008B651D" w:rsidP="000572BA">
      <w:pPr>
        <w:tabs>
          <w:tab w:val="left" w:pos="720"/>
          <w:tab w:val="left" w:pos="1440"/>
          <w:tab w:val="left" w:pos="2160"/>
        </w:tabs>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sidRPr="008B651D">
        <w:rPr>
          <w:rFonts w:asciiTheme="minorHAnsi" w:hAnsiTheme="minorHAnsi"/>
          <w:sz w:val="28"/>
          <w:szCs w:val="28"/>
        </w:rPr>
        <w:t>(3)</w:t>
      </w:r>
      <w:r w:rsidR="00492EB4">
        <w:rPr>
          <w:rFonts w:asciiTheme="minorHAnsi" w:hAnsiTheme="minorHAnsi"/>
          <w:sz w:val="28"/>
          <w:szCs w:val="28"/>
        </w:rPr>
        <w:t xml:space="preserve"> </w:t>
      </w:r>
      <w:r w:rsidRPr="008B651D">
        <w:rPr>
          <w:rFonts w:asciiTheme="minorHAnsi" w:hAnsiTheme="minorHAnsi"/>
          <w:sz w:val="28"/>
          <w:szCs w:val="28"/>
        </w:rPr>
        <w:t>Water and Sewer/Wastewater:</w:t>
      </w:r>
      <w:r w:rsidRPr="008B651D">
        <w:rPr>
          <w:rFonts w:asciiTheme="minorHAnsi" w:hAnsiTheme="minorHAnsi"/>
          <w:sz w:val="28"/>
          <w:szCs w:val="28"/>
        </w:rPr>
        <w:tab/>
      </w:r>
      <w:r w:rsidR="00EA0D54">
        <w:rPr>
          <w:rFonts w:asciiTheme="minorHAnsi" w:hAnsiTheme="minorHAnsi"/>
          <w:sz w:val="28"/>
          <w:szCs w:val="28"/>
        </w:rPr>
        <w:tab/>
      </w:r>
      <w:proofErr w:type="gramStart"/>
      <w:r w:rsidRPr="008B651D">
        <w:rPr>
          <w:rFonts w:asciiTheme="minorHAnsi" w:hAnsiTheme="minorHAnsi"/>
          <w:sz w:val="28"/>
          <w:szCs w:val="28"/>
        </w:rPr>
        <w:t>$  25.00</w:t>
      </w:r>
      <w:proofErr w:type="gramEnd"/>
    </w:p>
    <w:p w14:paraId="26F322A3" w14:textId="77777777" w:rsidR="008B651D" w:rsidRPr="008B651D" w:rsidRDefault="008B651D" w:rsidP="008B651D">
      <w:pPr>
        <w:tabs>
          <w:tab w:val="left" w:pos="720"/>
          <w:tab w:val="left" w:pos="1440"/>
          <w:tab w:val="left" w:pos="2160"/>
        </w:tabs>
        <w:rPr>
          <w:rFonts w:asciiTheme="minorHAnsi" w:hAnsiTheme="minorHAnsi"/>
          <w:sz w:val="28"/>
          <w:szCs w:val="28"/>
        </w:rPr>
      </w:pPr>
      <w:r w:rsidRPr="008B651D">
        <w:rPr>
          <w:rFonts w:asciiTheme="minorHAnsi" w:hAnsiTheme="minorHAnsi"/>
          <w:sz w:val="28"/>
          <w:szCs w:val="28"/>
        </w:rPr>
        <w:t>For customers having all utility services, the deposit will be a total of $200.00.</w:t>
      </w:r>
    </w:p>
    <w:p w14:paraId="5884821B" w14:textId="77777777" w:rsidR="008B651D" w:rsidRPr="008B651D" w:rsidRDefault="008B651D" w:rsidP="008B651D">
      <w:pPr>
        <w:tabs>
          <w:tab w:val="left" w:pos="720"/>
          <w:tab w:val="left" w:pos="1440"/>
          <w:tab w:val="left" w:pos="2160"/>
        </w:tabs>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sidRPr="008B651D">
        <w:rPr>
          <w:rFonts w:asciiTheme="minorHAnsi" w:hAnsiTheme="minorHAnsi"/>
          <w:sz w:val="28"/>
          <w:szCs w:val="28"/>
        </w:rPr>
        <w:t>(B)</w:t>
      </w:r>
      <w:r w:rsidR="00492EB4">
        <w:rPr>
          <w:rFonts w:asciiTheme="minorHAnsi" w:hAnsiTheme="minorHAnsi"/>
          <w:sz w:val="28"/>
          <w:szCs w:val="28"/>
        </w:rPr>
        <w:t xml:space="preserve"> </w:t>
      </w:r>
      <w:r w:rsidRPr="008B651D">
        <w:rPr>
          <w:rFonts w:asciiTheme="minorHAnsi" w:hAnsiTheme="minorHAnsi"/>
          <w:sz w:val="28"/>
          <w:szCs w:val="28"/>
        </w:rPr>
        <w:t>Commercial Service:</w:t>
      </w:r>
    </w:p>
    <w:p w14:paraId="6E803D2B" w14:textId="77777777" w:rsidR="008B651D" w:rsidRPr="008B651D" w:rsidRDefault="008B651D" w:rsidP="008B651D">
      <w:pPr>
        <w:tabs>
          <w:tab w:val="left" w:pos="720"/>
          <w:tab w:val="left" w:pos="1440"/>
          <w:tab w:val="left" w:pos="2160"/>
        </w:tabs>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sidRPr="008B651D">
        <w:rPr>
          <w:rFonts w:asciiTheme="minorHAnsi" w:hAnsiTheme="minorHAnsi"/>
          <w:sz w:val="28"/>
          <w:szCs w:val="28"/>
        </w:rPr>
        <w:t>(1)</w:t>
      </w:r>
      <w:r w:rsidR="00492EB4">
        <w:rPr>
          <w:rFonts w:asciiTheme="minorHAnsi" w:hAnsiTheme="minorHAnsi"/>
          <w:sz w:val="28"/>
          <w:szCs w:val="28"/>
        </w:rPr>
        <w:t xml:space="preserve"> </w:t>
      </w:r>
      <w:r w:rsidRPr="008B651D">
        <w:rPr>
          <w:rFonts w:asciiTheme="minorHAnsi" w:hAnsiTheme="minorHAnsi"/>
          <w:sz w:val="28"/>
          <w:szCs w:val="28"/>
        </w:rPr>
        <w:t>Service Deposit for Gas:</w:t>
      </w:r>
      <w:r w:rsidRPr="008B651D">
        <w:rPr>
          <w:rFonts w:asciiTheme="minorHAnsi" w:hAnsiTheme="minorHAnsi"/>
          <w:sz w:val="28"/>
          <w:szCs w:val="28"/>
        </w:rPr>
        <w:tab/>
      </w:r>
      <w:r w:rsidRPr="008B651D">
        <w:rPr>
          <w:rFonts w:asciiTheme="minorHAnsi" w:hAnsiTheme="minorHAnsi"/>
          <w:sz w:val="28"/>
          <w:szCs w:val="28"/>
        </w:rPr>
        <w:tab/>
      </w:r>
      <w:r w:rsidRPr="008B651D">
        <w:rPr>
          <w:rFonts w:asciiTheme="minorHAnsi" w:hAnsiTheme="minorHAnsi"/>
          <w:sz w:val="28"/>
          <w:szCs w:val="28"/>
        </w:rPr>
        <w:tab/>
      </w:r>
      <w:proofErr w:type="gramStart"/>
      <w:r w:rsidRPr="008B651D">
        <w:rPr>
          <w:rFonts w:asciiTheme="minorHAnsi" w:hAnsiTheme="minorHAnsi"/>
          <w:sz w:val="28"/>
          <w:szCs w:val="28"/>
        </w:rPr>
        <w:t>$  75.00</w:t>
      </w:r>
      <w:proofErr w:type="gramEnd"/>
    </w:p>
    <w:p w14:paraId="48B78206" w14:textId="77777777" w:rsidR="008B651D" w:rsidRPr="008B651D" w:rsidRDefault="008B651D" w:rsidP="000572BA">
      <w:pPr>
        <w:tabs>
          <w:tab w:val="left" w:pos="720"/>
          <w:tab w:val="left" w:pos="1440"/>
          <w:tab w:val="left" w:pos="2160"/>
        </w:tabs>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sidRPr="008B651D">
        <w:rPr>
          <w:rFonts w:asciiTheme="minorHAnsi" w:hAnsiTheme="minorHAnsi"/>
          <w:sz w:val="28"/>
          <w:szCs w:val="28"/>
        </w:rPr>
        <w:t>(2)</w:t>
      </w:r>
      <w:r w:rsidR="00492EB4">
        <w:rPr>
          <w:rFonts w:asciiTheme="minorHAnsi" w:hAnsiTheme="minorHAnsi"/>
          <w:sz w:val="28"/>
          <w:szCs w:val="28"/>
        </w:rPr>
        <w:t xml:space="preserve">  </w:t>
      </w:r>
      <w:r w:rsidRPr="008B651D">
        <w:rPr>
          <w:rFonts w:asciiTheme="minorHAnsi" w:hAnsiTheme="minorHAnsi"/>
          <w:sz w:val="28"/>
          <w:szCs w:val="28"/>
        </w:rPr>
        <w:t>Service Deposit for Electric Service:</w:t>
      </w:r>
      <w:r w:rsidRPr="008B651D">
        <w:rPr>
          <w:rFonts w:asciiTheme="minorHAnsi" w:hAnsiTheme="minorHAnsi"/>
          <w:sz w:val="28"/>
          <w:szCs w:val="28"/>
        </w:rPr>
        <w:tab/>
        <w:t>$100.00</w:t>
      </w:r>
    </w:p>
    <w:p w14:paraId="4303ED22" w14:textId="77777777" w:rsidR="008B651D" w:rsidRDefault="008B651D" w:rsidP="000572BA">
      <w:pPr>
        <w:tabs>
          <w:tab w:val="left" w:pos="720"/>
          <w:tab w:val="left" w:pos="1440"/>
          <w:tab w:val="left" w:pos="2160"/>
        </w:tabs>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sidRPr="008B651D">
        <w:rPr>
          <w:rFonts w:asciiTheme="minorHAnsi" w:hAnsiTheme="minorHAnsi"/>
          <w:sz w:val="28"/>
          <w:szCs w:val="28"/>
        </w:rPr>
        <w:t>(3)</w:t>
      </w:r>
      <w:r w:rsidR="00492EB4">
        <w:rPr>
          <w:rFonts w:asciiTheme="minorHAnsi" w:hAnsiTheme="minorHAnsi"/>
          <w:sz w:val="28"/>
          <w:szCs w:val="28"/>
        </w:rPr>
        <w:t xml:space="preserve"> </w:t>
      </w:r>
      <w:r w:rsidRPr="008B651D">
        <w:rPr>
          <w:rFonts w:asciiTheme="minorHAnsi" w:hAnsiTheme="minorHAnsi"/>
          <w:sz w:val="28"/>
          <w:szCs w:val="28"/>
        </w:rPr>
        <w:t>Water and Sewer/wastewater; or</w:t>
      </w:r>
      <w:r w:rsidRPr="008B651D">
        <w:rPr>
          <w:rFonts w:asciiTheme="minorHAnsi" w:hAnsiTheme="minorHAnsi"/>
          <w:sz w:val="28"/>
          <w:szCs w:val="28"/>
        </w:rPr>
        <w:tab/>
      </w:r>
      <w:r w:rsidR="00492EB4">
        <w:rPr>
          <w:rFonts w:asciiTheme="minorHAnsi" w:hAnsiTheme="minorHAnsi"/>
          <w:sz w:val="28"/>
          <w:szCs w:val="28"/>
        </w:rPr>
        <w:tab/>
      </w:r>
      <w:proofErr w:type="gramStart"/>
      <w:r w:rsidRPr="008B651D">
        <w:rPr>
          <w:rFonts w:asciiTheme="minorHAnsi" w:hAnsiTheme="minorHAnsi"/>
          <w:sz w:val="28"/>
          <w:szCs w:val="28"/>
        </w:rPr>
        <w:t>$  25.00</w:t>
      </w:r>
      <w:proofErr w:type="gramEnd"/>
    </w:p>
    <w:p w14:paraId="08ACF9BC" w14:textId="77777777" w:rsidR="008B651D" w:rsidRPr="008B651D" w:rsidRDefault="00EA0D54" w:rsidP="00492EB4">
      <w:pPr>
        <w:tabs>
          <w:tab w:val="left" w:pos="0"/>
          <w:tab w:val="left" w:pos="720"/>
          <w:tab w:val="left" w:pos="1440"/>
          <w:tab w:val="left" w:pos="2160"/>
        </w:tabs>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t>(4)</w:t>
      </w:r>
      <w:r w:rsidR="00492EB4">
        <w:rPr>
          <w:rFonts w:asciiTheme="minorHAnsi" w:hAnsiTheme="minorHAnsi"/>
          <w:sz w:val="28"/>
          <w:szCs w:val="28"/>
        </w:rPr>
        <w:t xml:space="preserve"> </w:t>
      </w:r>
      <w:r w:rsidR="008B651D" w:rsidRPr="008B651D">
        <w:rPr>
          <w:rFonts w:asciiTheme="minorHAnsi" w:hAnsiTheme="minorHAnsi"/>
          <w:sz w:val="28"/>
          <w:szCs w:val="28"/>
        </w:rPr>
        <w:t>One and one half (1½) times t</w:t>
      </w:r>
      <w:r w:rsidR="00492EB4">
        <w:rPr>
          <w:rFonts w:asciiTheme="minorHAnsi" w:hAnsiTheme="minorHAnsi"/>
          <w:sz w:val="28"/>
          <w:szCs w:val="28"/>
        </w:rPr>
        <w:t xml:space="preserve">he average month’s bill at that </w:t>
      </w:r>
      <w:r w:rsidR="008B651D" w:rsidRPr="008B651D">
        <w:rPr>
          <w:rFonts w:asciiTheme="minorHAnsi" w:hAnsiTheme="minorHAnsi"/>
          <w:sz w:val="28"/>
          <w:szCs w:val="28"/>
        </w:rPr>
        <w:t>location, whichever is greater.</w:t>
      </w:r>
    </w:p>
    <w:p w14:paraId="6EF5669A" w14:textId="77777777" w:rsidR="008B651D" w:rsidRPr="008B651D" w:rsidRDefault="002A738B" w:rsidP="002A738B">
      <w:pPr>
        <w:tabs>
          <w:tab w:val="left" w:pos="1440"/>
          <w:tab w:val="left" w:pos="2070"/>
        </w:tabs>
        <w:ind w:left="720"/>
        <w:rPr>
          <w:rFonts w:asciiTheme="minorHAnsi" w:hAnsiTheme="minorHAnsi"/>
          <w:sz w:val="28"/>
          <w:szCs w:val="28"/>
        </w:rPr>
      </w:pPr>
      <w:r>
        <w:rPr>
          <w:rFonts w:asciiTheme="minorHAnsi" w:hAnsiTheme="minorHAnsi"/>
          <w:sz w:val="28"/>
          <w:szCs w:val="28"/>
        </w:rPr>
        <w:tab/>
      </w:r>
      <w:r w:rsidR="008B651D" w:rsidRPr="008B651D">
        <w:rPr>
          <w:rFonts w:asciiTheme="minorHAnsi" w:hAnsiTheme="minorHAnsi"/>
          <w:sz w:val="28"/>
          <w:szCs w:val="28"/>
        </w:rPr>
        <w:t>(C) Residential service customer deposits shall be refunded if there have been no more than three (3) penalties added to the customer’s bill for a period of three (3) consecutive years.</w:t>
      </w:r>
    </w:p>
    <w:p w14:paraId="576E22D2" w14:textId="77777777" w:rsidR="008B651D" w:rsidRPr="008B651D" w:rsidRDefault="008B651D" w:rsidP="00492EB4">
      <w:pPr>
        <w:tabs>
          <w:tab w:val="left" w:pos="1440"/>
          <w:tab w:val="left" w:pos="2070"/>
        </w:tabs>
        <w:ind w:left="720" w:firstLine="720"/>
        <w:rPr>
          <w:rFonts w:asciiTheme="minorHAnsi" w:hAnsiTheme="minorHAnsi"/>
          <w:sz w:val="28"/>
          <w:szCs w:val="28"/>
        </w:rPr>
      </w:pPr>
      <w:r w:rsidRPr="008B651D">
        <w:rPr>
          <w:rFonts w:asciiTheme="minorHAnsi" w:hAnsiTheme="minorHAnsi"/>
          <w:sz w:val="28"/>
          <w:szCs w:val="28"/>
        </w:rPr>
        <w:t>(D)</w:t>
      </w:r>
      <w:r w:rsidR="00492EB4">
        <w:rPr>
          <w:rFonts w:asciiTheme="minorHAnsi" w:hAnsiTheme="minorHAnsi"/>
          <w:sz w:val="28"/>
          <w:szCs w:val="28"/>
        </w:rPr>
        <w:t xml:space="preserve"> </w:t>
      </w:r>
      <w:r w:rsidRPr="008B651D">
        <w:rPr>
          <w:rFonts w:asciiTheme="minorHAnsi" w:hAnsiTheme="minorHAnsi"/>
          <w:sz w:val="28"/>
          <w:szCs w:val="28"/>
        </w:rPr>
        <w:t>Commercial service customer deposits shall be refunded if there have been no more than three (3) penalties added to the customer’s bill for a period of three (3) consecutive years.</w:t>
      </w:r>
    </w:p>
    <w:p w14:paraId="373ABC50" w14:textId="77777777" w:rsidR="008B651D" w:rsidRPr="008B651D" w:rsidRDefault="008B651D" w:rsidP="00492EB4">
      <w:pPr>
        <w:tabs>
          <w:tab w:val="left" w:pos="1440"/>
          <w:tab w:val="left" w:pos="2070"/>
        </w:tabs>
        <w:ind w:left="720" w:firstLine="720"/>
        <w:rPr>
          <w:rFonts w:asciiTheme="minorHAnsi" w:hAnsiTheme="minorHAnsi"/>
          <w:sz w:val="28"/>
          <w:szCs w:val="28"/>
        </w:rPr>
      </w:pPr>
      <w:r w:rsidRPr="008B651D">
        <w:rPr>
          <w:rFonts w:asciiTheme="minorHAnsi" w:hAnsiTheme="minorHAnsi"/>
          <w:sz w:val="28"/>
          <w:szCs w:val="28"/>
        </w:rPr>
        <w:t>(E)</w:t>
      </w:r>
      <w:r w:rsidR="00492EB4">
        <w:rPr>
          <w:rFonts w:asciiTheme="minorHAnsi" w:hAnsiTheme="minorHAnsi"/>
          <w:sz w:val="28"/>
          <w:szCs w:val="28"/>
        </w:rPr>
        <w:t xml:space="preserve"> </w:t>
      </w:r>
      <w:r w:rsidRPr="008B651D">
        <w:rPr>
          <w:rFonts w:asciiTheme="minorHAnsi" w:hAnsiTheme="minorHAnsi"/>
          <w:sz w:val="28"/>
          <w:szCs w:val="28"/>
        </w:rPr>
        <w:t>Customers who have deposits refunded will be required to post another deposit if they have three (3) or more penalties added to their billings for any consecutive twelve (12) month period.</w:t>
      </w:r>
    </w:p>
    <w:p w14:paraId="635723B9" w14:textId="77777777" w:rsidR="008B651D" w:rsidRPr="008B651D" w:rsidRDefault="008B651D" w:rsidP="00492EB4">
      <w:pPr>
        <w:tabs>
          <w:tab w:val="left" w:pos="1440"/>
          <w:tab w:val="left" w:pos="2070"/>
        </w:tabs>
        <w:ind w:left="720" w:firstLine="720"/>
        <w:rPr>
          <w:rFonts w:asciiTheme="minorHAnsi" w:hAnsiTheme="minorHAnsi"/>
          <w:sz w:val="28"/>
          <w:szCs w:val="28"/>
        </w:rPr>
      </w:pPr>
      <w:r w:rsidRPr="008B651D">
        <w:rPr>
          <w:rFonts w:asciiTheme="minorHAnsi" w:hAnsiTheme="minorHAnsi"/>
          <w:sz w:val="28"/>
          <w:szCs w:val="28"/>
        </w:rPr>
        <w:t>(F)</w:t>
      </w:r>
      <w:r w:rsidR="00492EB4">
        <w:rPr>
          <w:rFonts w:asciiTheme="minorHAnsi" w:hAnsiTheme="minorHAnsi"/>
          <w:sz w:val="28"/>
          <w:szCs w:val="28"/>
        </w:rPr>
        <w:t xml:space="preserve"> </w:t>
      </w:r>
      <w:r w:rsidRPr="008B651D">
        <w:rPr>
          <w:rFonts w:asciiTheme="minorHAnsi" w:hAnsiTheme="minorHAnsi"/>
          <w:sz w:val="28"/>
          <w:szCs w:val="28"/>
        </w:rPr>
        <w:t>Any customer having left Wahoo with an unpaid utility bill and upon returning to Wahoo requests resumption of service, shall pay a customer deposit two (2) times the normal deposit as well as the balance of the unpaid utility bill before service is connected.</w:t>
      </w:r>
    </w:p>
    <w:p w14:paraId="2102682B" w14:textId="7C94FBC8" w:rsidR="008B651D" w:rsidRPr="008B651D" w:rsidRDefault="00492EB4" w:rsidP="00492EB4">
      <w:pPr>
        <w:tabs>
          <w:tab w:val="left" w:pos="1440"/>
          <w:tab w:val="left" w:pos="2070"/>
        </w:tabs>
        <w:ind w:left="720" w:firstLine="720"/>
        <w:rPr>
          <w:rFonts w:asciiTheme="minorHAnsi" w:hAnsiTheme="minorHAnsi"/>
          <w:sz w:val="28"/>
          <w:szCs w:val="28"/>
        </w:rPr>
      </w:pPr>
      <w:r>
        <w:rPr>
          <w:rFonts w:asciiTheme="minorHAnsi" w:hAnsiTheme="minorHAnsi"/>
          <w:sz w:val="28"/>
          <w:szCs w:val="28"/>
        </w:rPr>
        <w:lastRenderedPageBreak/>
        <w:t xml:space="preserve">(G) </w:t>
      </w:r>
      <w:r w:rsidR="008B651D" w:rsidRPr="008B651D">
        <w:rPr>
          <w:rFonts w:asciiTheme="minorHAnsi" w:hAnsiTheme="minorHAnsi"/>
          <w:sz w:val="28"/>
          <w:szCs w:val="28"/>
        </w:rPr>
        <w:t>Acceptable letters of recommendation may be used instead of posting a monetary deposit if the following criteria are met:</w:t>
      </w:r>
    </w:p>
    <w:p w14:paraId="74630C0A" w14:textId="77777777" w:rsidR="008B651D" w:rsidRPr="008B651D" w:rsidRDefault="008B651D" w:rsidP="00AD2E4F">
      <w:pPr>
        <w:tabs>
          <w:tab w:val="left" w:pos="1440"/>
          <w:tab w:val="left" w:pos="2160"/>
          <w:tab w:val="left" w:pos="2880"/>
        </w:tabs>
        <w:ind w:left="720" w:firstLine="1440"/>
        <w:rPr>
          <w:rFonts w:asciiTheme="minorHAnsi" w:hAnsiTheme="minorHAnsi"/>
          <w:sz w:val="28"/>
          <w:szCs w:val="28"/>
        </w:rPr>
      </w:pPr>
      <w:r w:rsidRPr="008B651D">
        <w:rPr>
          <w:rFonts w:asciiTheme="minorHAnsi" w:hAnsiTheme="minorHAnsi"/>
          <w:sz w:val="28"/>
          <w:szCs w:val="28"/>
        </w:rPr>
        <w:t>(1)</w:t>
      </w:r>
      <w:r w:rsidR="00492EB4">
        <w:rPr>
          <w:rFonts w:asciiTheme="minorHAnsi" w:hAnsiTheme="minorHAnsi"/>
          <w:sz w:val="28"/>
          <w:szCs w:val="28"/>
        </w:rPr>
        <w:t xml:space="preserve"> </w:t>
      </w:r>
      <w:r w:rsidRPr="008B651D">
        <w:rPr>
          <w:rFonts w:asciiTheme="minorHAnsi" w:hAnsiTheme="minorHAnsi"/>
          <w:sz w:val="28"/>
          <w:szCs w:val="28"/>
        </w:rPr>
        <w:t xml:space="preserve">The letter of recommendation must be from the customer’s former utility company or companies for the previous (1) one year and must include reference to both electric and gas utility </w:t>
      </w:r>
      <w:proofErr w:type="gramStart"/>
      <w:r w:rsidRPr="008B651D">
        <w:rPr>
          <w:rFonts w:asciiTheme="minorHAnsi" w:hAnsiTheme="minorHAnsi"/>
          <w:sz w:val="28"/>
          <w:szCs w:val="28"/>
        </w:rPr>
        <w:t>payments;</w:t>
      </w:r>
      <w:proofErr w:type="gramEnd"/>
    </w:p>
    <w:p w14:paraId="16D1D458" w14:textId="77777777" w:rsidR="008B651D" w:rsidRPr="008B651D" w:rsidRDefault="008B651D" w:rsidP="00AD2E4F">
      <w:pPr>
        <w:tabs>
          <w:tab w:val="left" w:pos="1440"/>
          <w:tab w:val="left" w:pos="2160"/>
        </w:tabs>
        <w:ind w:left="720" w:firstLine="1440"/>
        <w:rPr>
          <w:rFonts w:asciiTheme="minorHAnsi" w:hAnsiTheme="minorHAnsi"/>
          <w:sz w:val="28"/>
          <w:szCs w:val="28"/>
        </w:rPr>
      </w:pPr>
      <w:r w:rsidRPr="008B651D">
        <w:rPr>
          <w:rFonts w:asciiTheme="minorHAnsi" w:hAnsiTheme="minorHAnsi"/>
          <w:sz w:val="28"/>
          <w:szCs w:val="28"/>
        </w:rPr>
        <w:t>(2)</w:t>
      </w:r>
      <w:r w:rsidR="00492EB4">
        <w:rPr>
          <w:rFonts w:asciiTheme="minorHAnsi" w:hAnsiTheme="minorHAnsi"/>
          <w:sz w:val="28"/>
          <w:szCs w:val="28"/>
        </w:rPr>
        <w:t xml:space="preserve"> </w:t>
      </w:r>
      <w:r w:rsidRPr="008B651D">
        <w:rPr>
          <w:rFonts w:asciiTheme="minorHAnsi" w:hAnsiTheme="minorHAnsi"/>
          <w:sz w:val="28"/>
          <w:szCs w:val="28"/>
        </w:rPr>
        <w:t>The letter of recommendation must be faxed or mailed directly to the Board of Public Works from the customer’s previous utility company.</w:t>
      </w:r>
    </w:p>
    <w:p w14:paraId="0ACBFF6D" w14:textId="77777777" w:rsidR="008B651D" w:rsidRPr="008B651D" w:rsidRDefault="008B651D" w:rsidP="00AD2E4F">
      <w:pPr>
        <w:tabs>
          <w:tab w:val="left" w:pos="1440"/>
          <w:tab w:val="left" w:pos="2160"/>
        </w:tabs>
        <w:ind w:left="720" w:firstLine="1440"/>
        <w:rPr>
          <w:rFonts w:asciiTheme="minorHAnsi" w:hAnsiTheme="minorHAnsi"/>
          <w:sz w:val="28"/>
          <w:szCs w:val="28"/>
        </w:rPr>
      </w:pPr>
      <w:r w:rsidRPr="008B651D">
        <w:rPr>
          <w:rFonts w:asciiTheme="minorHAnsi" w:hAnsiTheme="minorHAnsi"/>
          <w:sz w:val="28"/>
          <w:szCs w:val="28"/>
        </w:rPr>
        <w:t>(3)</w:t>
      </w:r>
      <w:r w:rsidR="00492EB4">
        <w:rPr>
          <w:rFonts w:asciiTheme="minorHAnsi" w:hAnsiTheme="minorHAnsi"/>
          <w:sz w:val="28"/>
          <w:szCs w:val="28"/>
        </w:rPr>
        <w:t xml:space="preserve"> </w:t>
      </w:r>
      <w:r w:rsidRPr="008B651D">
        <w:rPr>
          <w:rFonts w:asciiTheme="minorHAnsi" w:hAnsiTheme="minorHAnsi"/>
          <w:sz w:val="28"/>
          <w:szCs w:val="28"/>
        </w:rPr>
        <w:t>The Board of Public Works has the right to refuse any letter of recommendation and require a deposit at its discretion.</w:t>
      </w:r>
    </w:p>
    <w:p w14:paraId="4F12A8B3" w14:textId="77777777" w:rsidR="008B651D" w:rsidRPr="008B651D" w:rsidRDefault="008B651D" w:rsidP="00AD2E4F">
      <w:pPr>
        <w:tabs>
          <w:tab w:val="left" w:pos="1440"/>
          <w:tab w:val="left" w:pos="2160"/>
        </w:tabs>
        <w:ind w:left="720" w:firstLine="1440"/>
        <w:rPr>
          <w:rFonts w:asciiTheme="minorHAnsi" w:hAnsiTheme="minorHAnsi"/>
          <w:sz w:val="28"/>
          <w:szCs w:val="28"/>
        </w:rPr>
      </w:pPr>
      <w:r w:rsidRPr="008B651D">
        <w:rPr>
          <w:rFonts w:asciiTheme="minorHAnsi" w:hAnsiTheme="minorHAnsi"/>
          <w:sz w:val="28"/>
          <w:szCs w:val="28"/>
        </w:rPr>
        <w:t>(4)</w:t>
      </w:r>
      <w:r w:rsidR="00492EB4">
        <w:rPr>
          <w:rFonts w:asciiTheme="minorHAnsi" w:hAnsiTheme="minorHAnsi"/>
          <w:sz w:val="28"/>
          <w:szCs w:val="28"/>
        </w:rPr>
        <w:t xml:space="preserve"> </w:t>
      </w:r>
      <w:r w:rsidRPr="008B651D">
        <w:rPr>
          <w:rFonts w:asciiTheme="minorHAnsi" w:hAnsiTheme="minorHAnsi"/>
          <w:sz w:val="28"/>
          <w:szCs w:val="28"/>
        </w:rPr>
        <w:t>Any customer who has been given the privilege of using a letter of recommendation rather than posting a monetary service deposit and has three (3) or more penalties added on their bill in a twelve (12) month period, shall be required to post a monetary service deposit to the Board of Public Works.</w:t>
      </w:r>
    </w:p>
    <w:p w14:paraId="19DECC66" w14:textId="77777777" w:rsidR="008B651D" w:rsidRPr="008B651D" w:rsidRDefault="008B651D" w:rsidP="004B74DA">
      <w:pPr>
        <w:ind w:left="1440"/>
        <w:rPr>
          <w:rFonts w:asciiTheme="minorHAnsi" w:hAnsiTheme="minorHAnsi"/>
          <w:sz w:val="28"/>
          <w:szCs w:val="28"/>
        </w:rPr>
      </w:pPr>
      <w:r w:rsidRPr="008B651D">
        <w:rPr>
          <w:rFonts w:asciiTheme="minorHAnsi" w:hAnsiTheme="minorHAnsi"/>
          <w:sz w:val="28"/>
          <w:szCs w:val="28"/>
        </w:rPr>
        <w:t>(H)</w:t>
      </w:r>
      <w:r w:rsidR="00492EB4">
        <w:rPr>
          <w:rFonts w:asciiTheme="minorHAnsi" w:hAnsiTheme="minorHAnsi"/>
          <w:sz w:val="28"/>
          <w:szCs w:val="28"/>
        </w:rPr>
        <w:t xml:space="preserve"> </w:t>
      </w:r>
      <w:r w:rsidRPr="008B651D">
        <w:rPr>
          <w:rFonts w:asciiTheme="minorHAnsi" w:hAnsiTheme="minorHAnsi"/>
          <w:sz w:val="28"/>
          <w:szCs w:val="28"/>
        </w:rPr>
        <w:t xml:space="preserve">New connections shall be subject to the </w:t>
      </w:r>
      <w:r w:rsidR="00AD2E4F">
        <w:rPr>
          <w:rFonts w:asciiTheme="minorHAnsi" w:hAnsiTheme="minorHAnsi"/>
          <w:sz w:val="28"/>
          <w:szCs w:val="28"/>
        </w:rPr>
        <w:t xml:space="preserve">following fees as determined by </w:t>
      </w:r>
      <w:r w:rsidRPr="008B651D">
        <w:rPr>
          <w:rFonts w:asciiTheme="minorHAnsi" w:hAnsiTheme="minorHAnsi"/>
          <w:sz w:val="28"/>
          <w:szCs w:val="28"/>
        </w:rPr>
        <w:t>the Board of Public Works:</w:t>
      </w:r>
    </w:p>
    <w:p w14:paraId="135411B7" w14:textId="77777777" w:rsidR="008B651D" w:rsidRPr="008B651D" w:rsidRDefault="006A4B5F" w:rsidP="00AD2E4F">
      <w:pPr>
        <w:ind w:left="720" w:firstLine="720"/>
        <w:rPr>
          <w:rFonts w:asciiTheme="minorHAnsi" w:hAnsiTheme="minorHAnsi"/>
          <w:sz w:val="28"/>
          <w:szCs w:val="28"/>
        </w:rPr>
      </w:pPr>
      <w:r>
        <w:rPr>
          <w:rFonts w:asciiTheme="minorHAnsi" w:hAnsiTheme="minorHAnsi"/>
          <w:sz w:val="28"/>
          <w:szCs w:val="28"/>
        </w:rPr>
        <w:tab/>
      </w:r>
      <w:r w:rsidR="008B651D" w:rsidRPr="008B651D">
        <w:rPr>
          <w:rFonts w:asciiTheme="minorHAnsi" w:hAnsiTheme="minorHAnsi"/>
          <w:sz w:val="28"/>
          <w:szCs w:val="28"/>
        </w:rPr>
        <w:t>(1)</w:t>
      </w:r>
      <w:r w:rsidR="00492EB4">
        <w:rPr>
          <w:rFonts w:asciiTheme="minorHAnsi" w:hAnsiTheme="minorHAnsi"/>
          <w:sz w:val="28"/>
          <w:szCs w:val="28"/>
        </w:rPr>
        <w:t xml:space="preserve"> </w:t>
      </w:r>
      <w:r w:rsidR="008B651D" w:rsidRPr="008B651D">
        <w:rPr>
          <w:rFonts w:asciiTheme="minorHAnsi" w:hAnsiTheme="minorHAnsi"/>
          <w:sz w:val="28"/>
          <w:szCs w:val="28"/>
        </w:rPr>
        <w:t>Impact fees shall be deemed buying into the existing infrastructure (See Section §50.19).</w:t>
      </w:r>
    </w:p>
    <w:p w14:paraId="1B3856D9" w14:textId="77777777" w:rsidR="008B651D" w:rsidRPr="008B651D" w:rsidRDefault="006A4B5F" w:rsidP="00AD2E4F">
      <w:pPr>
        <w:ind w:left="720" w:firstLine="720"/>
        <w:rPr>
          <w:rFonts w:asciiTheme="minorHAnsi" w:hAnsiTheme="minorHAnsi"/>
          <w:sz w:val="28"/>
          <w:szCs w:val="28"/>
        </w:rPr>
      </w:pPr>
      <w:r>
        <w:rPr>
          <w:rFonts w:asciiTheme="minorHAnsi" w:hAnsiTheme="minorHAnsi"/>
          <w:sz w:val="28"/>
          <w:szCs w:val="28"/>
        </w:rPr>
        <w:tab/>
      </w:r>
      <w:r w:rsidR="004B74DA">
        <w:rPr>
          <w:rFonts w:asciiTheme="minorHAnsi" w:hAnsiTheme="minorHAnsi"/>
          <w:sz w:val="28"/>
          <w:szCs w:val="28"/>
        </w:rPr>
        <w:t>(</w:t>
      </w:r>
      <w:r w:rsidR="008B651D" w:rsidRPr="008B651D">
        <w:rPr>
          <w:rFonts w:asciiTheme="minorHAnsi" w:hAnsiTheme="minorHAnsi"/>
          <w:sz w:val="28"/>
          <w:szCs w:val="28"/>
        </w:rPr>
        <w:t>2)</w:t>
      </w:r>
      <w:r w:rsidR="00492EB4">
        <w:rPr>
          <w:rFonts w:asciiTheme="minorHAnsi" w:hAnsiTheme="minorHAnsi"/>
          <w:sz w:val="28"/>
          <w:szCs w:val="28"/>
        </w:rPr>
        <w:t xml:space="preserve"> </w:t>
      </w:r>
      <w:r w:rsidR="008B651D" w:rsidRPr="008B651D">
        <w:rPr>
          <w:rFonts w:asciiTheme="minorHAnsi" w:hAnsiTheme="minorHAnsi"/>
          <w:sz w:val="28"/>
          <w:szCs w:val="28"/>
        </w:rPr>
        <w:t>Developer fees shall be deemed the cost of providing major service to the requested site (See Section §50.18).</w:t>
      </w:r>
    </w:p>
    <w:p w14:paraId="5B68939A" w14:textId="77777777" w:rsidR="008B651D" w:rsidRDefault="004B74DA" w:rsidP="004B74DA">
      <w:pPr>
        <w:tabs>
          <w:tab w:val="left" w:pos="1440"/>
        </w:tabs>
        <w:rPr>
          <w:rFonts w:asciiTheme="minorHAnsi" w:hAnsiTheme="minorHAnsi"/>
          <w:sz w:val="28"/>
          <w:szCs w:val="28"/>
        </w:rPr>
      </w:pPr>
      <w:r>
        <w:rPr>
          <w:rFonts w:asciiTheme="minorHAnsi" w:hAnsiTheme="minorHAnsi"/>
          <w:sz w:val="28"/>
          <w:szCs w:val="28"/>
        </w:rPr>
        <w:tab/>
      </w:r>
      <w:r w:rsidR="008B651D" w:rsidRPr="008B651D">
        <w:rPr>
          <w:rFonts w:asciiTheme="minorHAnsi" w:hAnsiTheme="minorHAnsi"/>
          <w:sz w:val="28"/>
          <w:szCs w:val="28"/>
        </w:rPr>
        <w:t>(I)</w:t>
      </w:r>
      <w:r w:rsidR="00492EB4">
        <w:rPr>
          <w:rFonts w:asciiTheme="minorHAnsi" w:hAnsiTheme="minorHAnsi"/>
          <w:sz w:val="28"/>
          <w:szCs w:val="28"/>
        </w:rPr>
        <w:t xml:space="preserve"> </w:t>
      </w:r>
      <w:r w:rsidR="008B651D" w:rsidRPr="008B651D">
        <w:rPr>
          <w:rFonts w:asciiTheme="minorHAnsi" w:hAnsiTheme="minorHAnsi"/>
          <w:sz w:val="28"/>
          <w:szCs w:val="28"/>
        </w:rPr>
        <w:t>All service deposit fees are payable in advance of service hook-up.</w:t>
      </w:r>
    </w:p>
    <w:p w14:paraId="55F373CE" w14:textId="42BF2515" w:rsidR="004A0449" w:rsidRDefault="004A0449" w:rsidP="004A0449">
      <w:pPr>
        <w:tabs>
          <w:tab w:val="left" w:pos="1440"/>
        </w:tabs>
        <w:ind w:left="720"/>
        <w:rPr>
          <w:rFonts w:asciiTheme="minorHAnsi" w:hAnsiTheme="minorHAnsi"/>
          <w:sz w:val="28"/>
          <w:szCs w:val="28"/>
        </w:rPr>
      </w:pPr>
      <w:r>
        <w:rPr>
          <w:rFonts w:asciiTheme="minorHAnsi" w:hAnsiTheme="minorHAnsi"/>
          <w:sz w:val="28"/>
          <w:szCs w:val="28"/>
        </w:rPr>
        <w:tab/>
        <w:t xml:space="preserve">(J) For all large industrial customers of the Board of Public Works desiring electrical service for which the anticipated electrical usage is unknown, the Service Deposit shall be established by the Board of Public Works based upon similar enterprises in the electrical service area of Wahoo or any other area of Nebraska and shall be subject to periodic review by the Board of Public Works, either on its own initiative or at the request of the electric customer. </w:t>
      </w:r>
      <w:r w:rsidR="00AA5E94">
        <w:rPr>
          <w:rFonts w:asciiTheme="minorHAnsi" w:hAnsiTheme="minorHAnsi"/>
          <w:sz w:val="28"/>
          <w:szCs w:val="28"/>
        </w:rPr>
        <w:t xml:space="preserve"> </w:t>
      </w:r>
      <w:r>
        <w:rPr>
          <w:rFonts w:asciiTheme="minorHAnsi" w:hAnsiTheme="minorHAnsi"/>
          <w:sz w:val="28"/>
          <w:szCs w:val="28"/>
        </w:rPr>
        <w:t>When the</w:t>
      </w:r>
      <w:r w:rsidR="009D5E9D">
        <w:rPr>
          <w:rFonts w:asciiTheme="minorHAnsi" w:hAnsiTheme="minorHAnsi"/>
          <w:sz w:val="28"/>
          <w:szCs w:val="28"/>
        </w:rPr>
        <w:t xml:space="preserve"> amount of the Service Deposit has finally been determined by the Board of Public Works, the</w:t>
      </w:r>
      <w:r>
        <w:rPr>
          <w:rFonts w:asciiTheme="minorHAnsi" w:hAnsiTheme="minorHAnsi"/>
          <w:sz w:val="28"/>
          <w:szCs w:val="28"/>
        </w:rPr>
        <w:t xml:space="preserve"> customer shall have the following options for payment/funding of said Service Deposit, as follows:</w:t>
      </w:r>
    </w:p>
    <w:p w14:paraId="77AE7F26" w14:textId="3F705D77" w:rsidR="009D5E9D" w:rsidRDefault="009D5E9D" w:rsidP="004A0449">
      <w:pPr>
        <w:tabs>
          <w:tab w:val="left" w:pos="1440"/>
        </w:tabs>
        <w:ind w:left="720"/>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t xml:space="preserve">(1) Surety Bond. </w:t>
      </w:r>
      <w:r w:rsidR="00AA5E94">
        <w:rPr>
          <w:rFonts w:asciiTheme="minorHAnsi" w:hAnsiTheme="minorHAnsi"/>
          <w:sz w:val="28"/>
          <w:szCs w:val="28"/>
        </w:rPr>
        <w:t xml:space="preserve"> </w:t>
      </w:r>
      <w:r>
        <w:rPr>
          <w:rFonts w:asciiTheme="minorHAnsi" w:hAnsiTheme="minorHAnsi"/>
          <w:sz w:val="28"/>
          <w:szCs w:val="28"/>
        </w:rPr>
        <w:t>The customer may obtain a surety bond fr</w:t>
      </w:r>
      <w:r w:rsidR="00AA5E94">
        <w:rPr>
          <w:rFonts w:asciiTheme="minorHAnsi" w:hAnsiTheme="minorHAnsi"/>
          <w:sz w:val="28"/>
          <w:szCs w:val="28"/>
        </w:rPr>
        <w:t>o</w:t>
      </w:r>
      <w:r>
        <w:rPr>
          <w:rFonts w:asciiTheme="minorHAnsi" w:hAnsiTheme="minorHAnsi"/>
          <w:sz w:val="28"/>
          <w:szCs w:val="28"/>
        </w:rPr>
        <w:t>m a bonding company authorized to do business in the State of Nebraska. The bond shall be payable to the City of Wahoo, Nebraska and shall be an amount to cover one hundred percent (100%) of the Service Deposit.</w:t>
      </w:r>
      <w:r w:rsidR="00AA5E94">
        <w:rPr>
          <w:rFonts w:asciiTheme="minorHAnsi" w:hAnsiTheme="minorHAnsi"/>
          <w:sz w:val="28"/>
          <w:szCs w:val="28"/>
        </w:rPr>
        <w:t xml:space="preserve"> </w:t>
      </w:r>
      <w:r>
        <w:rPr>
          <w:rFonts w:asciiTheme="minorHAnsi" w:hAnsiTheme="minorHAnsi"/>
          <w:sz w:val="28"/>
          <w:szCs w:val="28"/>
        </w:rPr>
        <w:t xml:space="preserve"> The duration of the surety bond shall be for one (1) year and shall automatically renew unless the Board of Public Works informs the customer of a greater and/or lessor </w:t>
      </w:r>
      <w:r w:rsidR="00E52486">
        <w:rPr>
          <w:rFonts w:asciiTheme="minorHAnsi" w:hAnsiTheme="minorHAnsi"/>
          <w:sz w:val="28"/>
          <w:szCs w:val="28"/>
        </w:rPr>
        <w:t>amount</w:t>
      </w:r>
      <w:r>
        <w:rPr>
          <w:rFonts w:asciiTheme="minorHAnsi" w:hAnsiTheme="minorHAnsi"/>
          <w:sz w:val="28"/>
          <w:szCs w:val="28"/>
        </w:rPr>
        <w:t xml:space="preserve"> required for the surety bond within ninety (90) days of the renewal date of the surety bond. </w:t>
      </w:r>
      <w:r w:rsidR="00AA5E94">
        <w:rPr>
          <w:rFonts w:asciiTheme="minorHAnsi" w:hAnsiTheme="minorHAnsi"/>
          <w:sz w:val="28"/>
          <w:szCs w:val="28"/>
        </w:rPr>
        <w:t xml:space="preserve"> </w:t>
      </w:r>
      <w:r>
        <w:rPr>
          <w:rFonts w:asciiTheme="minorHAnsi" w:hAnsiTheme="minorHAnsi"/>
          <w:sz w:val="28"/>
          <w:szCs w:val="28"/>
        </w:rPr>
        <w:t xml:space="preserve">Prior to the expiration of the surety bond, the customer shall furnish proof to the Board of Public Works that the annual premium for said surety bond has been paid in full. </w:t>
      </w:r>
      <w:r w:rsidR="00AA5E94">
        <w:rPr>
          <w:rFonts w:asciiTheme="minorHAnsi" w:hAnsiTheme="minorHAnsi"/>
          <w:sz w:val="28"/>
          <w:szCs w:val="28"/>
        </w:rPr>
        <w:t xml:space="preserve"> </w:t>
      </w:r>
      <w:r>
        <w:rPr>
          <w:rFonts w:asciiTheme="minorHAnsi" w:hAnsiTheme="minorHAnsi"/>
          <w:sz w:val="28"/>
          <w:szCs w:val="28"/>
        </w:rPr>
        <w:t xml:space="preserve">In addition, the company/agency furnishing the surety bond for </w:t>
      </w:r>
      <w:r>
        <w:rPr>
          <w:rFonts w:asciiTheme="minorHAnsi" w:hAnsiTheme="minorHAnsi"/>
          <w:sz w:val="28"/>
          <w:szCs w:val="28"/>
        </w:rPr>
        <w:lastRenderedPageBreak/>
        <w:t xml:space="preserve">the benefit </w:t>
      </w:r>
      <w:r w:rsidR="00E52486">
        <w:rPr>
          <w:rFonts w:asciiTheme="minorHAnsi" w:hAnsiTheme="minorHAnsi"/>
          <w:sz w:val="28"/>
          <w:szCs w:val="28"/>
        </w:rPr>
        <w:t xml:space="preserve">of the customer shall notify the Board of Public Works of any non-payment of premium. </w:t>
      </w:r>
    </w:p>
    <w:p w14:paraId="7C50C26C" w14:textId="57ECBEC5" w:rsidR="00E52486" w:rsidRDefault="00E52486" w:rsidP="004A0449">
      <w:pPr>
        <w:tabs>
          <w:tab w:val="left" w:pos="1440"/>
        </w:tabs>
        <w:ind w:left="720"/>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t>(2)</w:t>
      </w:r>
      <w:r w:rsidR="000E68FE">
        <w:rPr>
          <w:rFonts w:asciiTheme="minorHAnsi" w:hAnsiTheme="minorHAnsi"/>
          <w:sz w:val="28"/>
          <w:szCs w:val="28"/>
        </w:rPr>
        <w:t xml:space="preserve"> Cash. </w:t>
      </w:r>
      <w:r w:rsidR="00AA5E94">
        <w:rPr>
          <w:rFonts w:asciiTheme="minorHAnsi" w:hAnsiTheme="minorHAnsi"/>
          <w:sz w:val="28"/>
          <w:szCs w:val="28"/>
        </w:rPr>
        <w:t xml:space="preserve"> </w:t>
      </w:r>
      <w:r w:rsidR="000E68FE">
        <w:rPr>
          <w:rFonts w:asciiTheme="minorHAnsi" w:hAnsiTheme="minorHAnsi"/>
          <w:sz w:val="28"/>
          <w:szCs w:val="28"/>
        </w:rPr>
        <w:t xml:space="preserve">The customer may deposit cash, or any other instrument readily convertible to cash, at face value, either with the City of Wahoo, Nebraska or in an escrow account with a bank chosen by the Board of Public Works. </w:t>
      </w:r>
      <w:r w:rsidR="00AA5E94">
        <w:rPr>
          <w:rFonts w:asciiTheme="minorHAnsi" w:hAnsiTheme="minorHAnsi"/>
          <w:sz w:val="28"/>
          <w:szCs w:val="28"/>
        </w:rPr>
        <w:t xml:space="preserve"> </w:t>
      </w:r>
      <w:r w:rsidR="000E68FE">
        <w:rPr>
          <w:rFonts w:asciiTheme="minorHAnsi" w:hAnsiTheme="minorHAnsi"/>
          <w:sz w:val="28"/>
          <w:szCs w:val="28"/>
        </w:rPr>
        <w:t>Title to the account into which said cash or cash equivalent is deposited shall be in the name of the City of Wahoo, Board of Public Works.</w:t>
      </w:r>
      <w:r w:rsidR="00AA5E94">
        <w:rPr>
          <w:rFonts w:asciiTheme="minorHAnsi" w:hAnsiTheme="minorHAnsi"/>
          <w:sz w:val="28"/>
          <w:szCs w:val="28"/>
        </w:rPr>
        <w:t xml:space="preserve"> </w:t>
      </w:r>
      <w:r w:rsidR="000E68FE">
        <w:rPr>
          <w:rFonts w:asciiTheme="minorHAnsi" w:hAnsiTheme="minorHAnsi"/>
          <w:sz w:val="28"/>
          <w:szCs w:val="28"/>
        </w:rPr>
        <w:t xml:space="preserve"> The deposit shall be an amount equal to the Service Deposit as determined by the Board of Public Works. Said account shall be non-interest bearing. </w:t>
      </w:r>
    </w:p>
    <w:p w14:paraId="413F9F8C" w14:textId="77777777" w:rsidR="000E68FE" w:rsidRPr="008B651D" w:rsidRDefault="005B18A4" w:rsidP="004A0449">
      <w:pPr>
        <w:tabs>
          <w:tab w:val="left" w:pos="1440"/>
        </w:tabs>
        <w:ind w:left="720"/>
        <w:rPr>
          <w:rFonts w:asciiTheme="minorHAnsi" w:hAnsiTheme="minorHAnsi"/>
          <w:sz w:val="28"/>
          <w:szCs w:val="28"/>
        </w:rPr>
      </w:pPr>
      <w:r>
        <w:rPr>
          <w:rFonts w:asciiTheme="minorHAnsi" w:hAnsiTheme="minorHAnsi"/>
          <w:sz w:val="28"/>
          <w:szCs w:val="28"/>
        </w:rPr>
        <w:t xml:space="preserve">(Am. Ord. 2014-.1, </w:t>
      </w:r>
      <w:r w:rsidR="004F4075">
        <w:rPr>
          <w:rFonts w:asciiTheme="minorHAnsi" w:hAnsiTheme="minorHAnsi"/>
          <w:sz w:val="28"/>
          <w:szCs w:val="28"/>
        </w:rPr>
        <w:t>11-19-2014)</w:t>
      </w:r>
    </w:p>
    <w:p w14:paraId="40D89081" w14:textId="77777777" w:rsidR="002A738B" w:rsidRDefault="002A738B" w:rsidP="00D204DD">
      <w:pPr>
        <w:tabs>
          <w:tab w:val="right" w:pos="720"/>
          <w:tab w:val="left" w:pos="1440"/>
          <w:tab w:val="left" w:pos="2160"/>
          <w:tab w:val="left" w:pos="2880"/>
        </w:tabs>
        <w:ind w:left="720" w:hanging="720"/>
        <w:rPr>
          <w:rFonts w:ascii="Calibri" w:hAnsi="Calibri"/>
          <w:b/>
          <w:sz w:val="28"/>
          <w:szCs w:val="28"/>
        </w:rPr>
      </w:pPr>
    </w:p>
    <w:p w14:paraId="4F2C8C1D" w14:textId="77777777" w:rsidR="004B2268" w:rsidRPr="0009163E" w:rsidRDefault="0009163E" w:rsidP="00D204DD">
      <w:pPr>
        <w:tabs>
          <w:tab w:val="right" w:pos="720"/>
          <w:tab w:val="left" w:pos="1440"/>
          <w:tab w:val="left" w:pos="2160"/>
          <w:tab w:val="left" w:pos="2880"/>
        </w:tabs>
        <w:ind w:left="720" w:hanging="720"/>
        <w:rPr>
          <w:rFonts w:ascii="Calibri" w:hAnsi="Calibri"/>
          <w:b/>
          <w:sz w:val="28"/>
          <w:szCs w:val="28"/>
        </w:rPr>
      </w:pPr>
      <w:r w:rsidRPr="0009163E">
        <w:rPr>
          <w:rFonts w:ascii="Calibri" w:hAnsi="Calibri"/>
          <w:b/>
          <w:sz w:val="28"/>
          <w:szCs w:val="28"/>
        </w:rPr>
        <w:t>§50.</w:t>
      </w:r>
      <w:proofErr w:type="gramStart"/>
      <w:r w:rsidRPr="0009163E">
        <w:rPr>
          <w:rFonts w:ascii="Calibri" w:hAnsi="Calibri"/>
          <w:b/>
          <w:sz w:val="28"/>
          <w:szCs w:val="28"/>
        </w:rPr>
        <w:t xml:space="preserve">075  </w:t>
      </w:r>
      <w:r w:rsidR="003B7626">
        <w:rPr>
          <w:rFonts w:ascii="Calibri" w:hAnsi="Calibri"/>
          <w:b/>
          <w:sz w:val="28"/>
          <w:szCs w:val="28"/>
        </w:rPr>
        <w:tab/>
      </w:r>
      <w:proofErr w:type="gramEnd"/>
      <w:r w:rsidRPr="0009163E">
        <w:rPr>
          <w:rFonts w:ascii="Calibri" w:hAnsi="Calibri"/>
          <w:b/>
          <w:sz w:val="28"/>
          <w:szCs w:val="28"/>
        </w:rPr>
        <w:t xml:space="preserve"> Temporary Services</w:t>
      </w:r>
    </w:p>
    <w:p w14:paraId="7B0819E9" w14:textId="77777777" w:rsidR="004B2268" w:rsidRPr="00A46856" w:rsidRDefault="00DD3E36" w:rsidP="004E1087">
      <w:pPr>
        <w:tabs>
          <w:tab w:val="right" w:pos="720"/>
          <w:tab w:val="left" w:pos="1440"/>
          <w:tab w:val="left" w:pos="2160"/>
          <w:tab w:val="left" w:pos="2880"/>
        </w:tabs>
        <w:ind w:left="720" w:hanging="720"/>
        <w:rPr>
          <w:rFonts w:ascii="Calibri" w:hAnsi="Calibri"/>
          <w:sz w:val="28"/>
          <w:szCs w:val="28"/>
        </w:rPr>
      </w:pPr>
      <w:r>
        <w:rPr>
          <w:rFonts w:ascii="Calibri" w:hAnsi="Calibri"/>
          <w:b/>
          <w:sz w:val="28"/>
          <w:szCs w:val="28"/>
        </w:rPr>
        <w:tab/>
      </w:r>
      <w:r w:rsidR="004B2268" w:rsidRPr="00A46856">
        <w:rPr>
          <w:rFonts w:ascii="Calibri" w:hAnsi="Calibri"/>
          <w:sz w:val="28"/>
          <w:szCs w:val="28"/>
        </w:rPr>
        <w:t>Temporary services are available.  Consumption rates are at regular schedules.  The cost of providing temporary service is entirely at the consumer’s expense.  See appropriate Service Section for details.</w:t>
      </w:r>
    </w:p>
    <w:p w14:paraId="00D6F6A3" w14:textId="77777777" w:rsidR="002A738B" w:rsidRDefault="002A738B" w:rsidP="002A738B">
      <w:pPr>
        <w:rPr>
          <w:rFonts w:asciiTheme="minorHAnsi" w:hAnsiTheme="minorHAnsi"/>
          <w:b/>
          <w:bCs/>
          <w:sz w:val="28"/>
          <w:szCs w:val="28"/>
        </w:rPr>
      </w:pPr>
    </w:p>
    <w:p w14:paraId="51C06969" w14:textId="77777777" w:rsidR="004E1087" w:rsidRPr="004E1087" w:rsidRDefault="004E1087" w:rsidP="002A738B">
      <w:pPr>
        <w:rPr>
          <w:rFonts w:asciiTheme="minorHAnsi" w:hAnsiTheme="minorHAnsi"/>
          <w:b/>
          <w:bCs/>
          <w:sz w:val="28"/>
          <w:szCs w:val="28"/>
        </w:rPr>
      </w:pPr>
      <w:r w:rsidRPr="004E1087">
        <w:rPr>
          <w:rFonts w:asciiTheme="minorHAnsi" w:hAnsiTheme="minorHAnsi"/>
          <w:b/>
          <w:bCs/>
          <w:sz w:val="28"/>
          <w:szCs w:val="28"/>
        </w:rPr>
        <w:t>§</w:t>
      </w:r>
      <w:r w:rsidRPr="004E1087">
        <w:rPr>
          <w:rFonts w:asciiTheme="minorHAnsi" w:hAnsiTheme="minorHAnsi"/>
          <w:b/>
          <w:sz w:val="28"/>
          <w:szCs w:val="28"/>
        </w:rPr>
        <w:t xml:space="preserve">50.076 </w:t>
      </w:r>
      <w:r w:rsidRPr="004E1087">
        <w:rPr>
          <w:rFonts w:asciiTheme="minorHAnsi" w:hAnsiTheme="minorHAnsi"/>
          <w:b/>
          <w:sz w:val="28"/>
          <w:szCs w:val="28"/>
        </w:rPr>
        <w:tab/>
        <w:t>Foreclosure Property Service Fees</w:t>
      </w:r>
    </w:p>
    <w:p w14:paraId="5D98C2B3" w14:textId="77777777" w:rsidR="004E1087" w:rsidRDefault="004E1087" w:rsidP="004E1087">
      <w:pPr>
        <w:rPr>
          <w:rFonts w:asciiTheme="minorHAnsi" w:hAnsiTheme="minorHAnsi"/>
          <w:sz w:val="28"/>
          <w:szCs w:val="22"/>
        </w:rPr>
      </w:pPr>
      <w:r w:rsidRPr="004E1087">
        <w:rPr>
          <w:rFonts w:asciiTheme="minorHAnsi" w:hAnsiTheme="minorHAnsi"/>
          <w:sz w:val="28"/>
          <w:szCs w:val="22"/>
        </w:rPr>
        <w:t>Temporary Electrical Services provided at a Flat Fee of $50 for only 48 hours of Service.</w:t>
      </w:r>
      <w:r>
        <w:rPr>
          <w:rFonts w:asciiTheme="minorHAnsi" w:hAnsiTheme="minorHAnsi"/>
          <w:sz w:val="28"/>
          <w:szCs w:val="22"/>
        </w:rPr>
        <w:t xml:space="preserve">  </w:t>
      </w:r>
    </w:p>
    <w:p w14:paraId="4872455D" w14:textId="77777777" w:rsidR="004E1087" w:rsidRPr="004E1087" w:rsidRDefault="004E1087" w:rsidP="004E1087">
      <w:pPr>
        <w:ind w:left="720"/>
        <w:rPr>
          <w:rFonts w:asciiTheme="minorHAnsi" w:hAnsiTheme="minorHAnsi"/>
          <w:sz w:val="28"/>
          <w:szCs w:val="22"/>
        </w:rPr>
      </w:pPr>
      <w:r w:rsidRPr="004E1087">
        <w:rPr>
          <w:rFonts w:asciiTheme="minorHAnsi" w:hAnsiTheme="minorHAnsi"/>
          <w:sz w:val="28"/>
          <w:szCs w:val="22"/>
        </w:rPr>
        <w:t>The Application Form for Services at Wahoo Utilities would have to be completed with payment before connecting only Electrical Services.  This would NOT include any Natural Gas or Water Services.  Penalty for Tampering with the Meters in §50.01 and §50.02</w:t>
      </w:r>
    </w:p>
    <w:p w14:paraId="62DBCFAF" w14:textId="77777777" w:rsidR="004E1087" w:rsidRDefault="004E1087" w:rsidP="00D204DD">
      <w:pPr>
        <w:tabs>
          <w:tab w:val="right" w:pos="720"/>
          <w:tab w:val="left" w:pos="1440"/>
          <w:tab w:val="left" w:pos="2160"/>
          <w:tab w:val="left" w:pos="2880"/>
        </w:tabs>
        <w:ind w:left="720" w:hanging="720"/>
        <w:rPr>
          <w:rFonts w:ascii="Calibri" w:hAnsi="Calibri"/>
          <w:b/>
          <w:sz w:val="28"/>
          <w:szCs w:val="28"/>
        </w:rPr>
      </w:pPr>
    </w:p>
    <w:p w14:paraId="25BB50AE" w14:textId="77777777" w:rsidR="00936020" w:rsidRPr="0009163E" w:rsidRDefault="00E60E9E" w:rsidP="00D204DD">
      <w:pPr>
        <w:tabs>
          <w:tab w:val="right" w:pos="720"/>
          <w:tab w:val="left" w:pos="1440"/>
          <w:tab w:val="left" w:pos="2160"/>
          <w:tab w:val="left" w:pos="2880"/>
        </w:tabs>
        <w:ind w:left="720" w:hanging="720"/>
        <w:rPr>
          <w:rFonts w:ascii="Calibri" w:hAnsi="Calibri"/>
          <w:b/>
          <w:sz w:val="28"/>
          <w:szCs w:val="28"/>
        </w:rPr>
      </w:pPr>
      <w:r w:rsidRPr="0009163E">
        <w:rPr>
          <w:rFonts w:ascii="Calibri" w:hAnsi="Calibri"/>
          <w:b/>
          <w:sz w:val="28"/>
          <w:szCs w:val="28"/>
        </w:rPr>
        <w:t>§</w:t>
      </w:r>
      <w:r w:rsidR="00936020" w:rsidRPr="0009163E">
        <w:rPr>
          <w:rFonts w:ascii="Calibri" w:hAnsi="Calibri"/>
          <w:b/>
          <w:sz w:val="28"/>
          <w:szCs w:val="28"/>
        </w:rPr>
        <w:t xml:space="preserve">50.08 </w:t>
      </w:r>
      <w:r w:rsidR="00A508F9" w:rsidRPr="0009163E">
        <w:rPr>
          <w:rFonts w:ascii="Calibri" w:hAnsi="Calibri"/>
          <w:b/>
          <w:sz w:val="28"/>
          <w:szCs w:val="28"/>
        </w:rPr>
        <w:t xml:space="preserve">  </w:t>
      </w:r>
      <w:r w:rsidR="003B7626">
        <w:rPr>
          <w:rFonts w:ascii="Calibri" w:hAnsi="Calibri"/>
          <w:b/>
          <w:sz w:val="28"/>
          <w:szCs w:val="28"/>
        </w:rPr>
        <w:tab/>
      </w:r>
      <w:r w:rsidR="00936020" w:rsidRPr="0009163E">
        <w:rPr>
          <w:rFonts w:ascii="Calibri" w:hAnsi="Calibri"/>
          <w:b/>
          <w:sz w:val="28"/>
          <w:szCs w:val="28"/>
        </w:rPr>
        <w:t>Replaced with Chapter 38:  Utility Rates (2/19/09)</w:t>
      </w:r>
    </w:p>
    <w:p w14:paraId="1E12F077" w14:textId="77777777" w:rsidR="00FF6345" w:rsidRPr="00A46856" w:rsidRDefault="00FF6345" w:rsidP="00D204DD">
      <w:pPr>
        <w:tabs>
          <w:tab w:val="right" w:pos="720"/>
          <w:tab w:val="left" w:pos="1440"/>
          <w:tab w:val="left" w:pos="2160"/>
          <w:tab w:val="left" w:pos="2880"/>
        </w:tabs>
        <w:ind w:left="720" w:hanging="720"/>
        <w:rPr>
          <w:rFonts w:ascii="Calibri" w:hAnsi="Calibri"/>
          <w:b/>
          <w:sz w:val="28"/>
          <w:szCs w:val="28"/>
        </w:rPr>
      </w:pPr>
    </w:p>
    <w:p w14:paraId="579FC31F" w14:textId="77777777" w:rsidR="004B2268" w:rsidRPr="0009163E" w:rsidRDefault="0009163E" w:rsidP="00D204DD">
      <w:pPr>
        <w:tabs>
          <w:tab w:val="right" w:pos="720"/>
          <w:tab w:val="left" w:pos="1440"/>
          <w:tab w:val="left" w:pos="2160"/>
          <w:tab w:val="left" w:pos="2880"/>
        </w:tabs>
        <w:ind w:left="720" w:hanging="720"/>
        <w:rPr>
          <w:rFonts w:ascii="Calibri" w:hAnsi="Calibri"/>
          <w:b/>
          <w:sz w:val="28"/>
          <w:szCs w:val="28"/>
        </w:rPr>
      </w:pPr>
      <w:r w:rsidRPr="0009163E">
        <w:rPr>
          <w:rFonts w:ascii="Calibri" w:hAnsi="Calibri"/>
          <w:b/>
          <w:sz w:val="28"/>
          <w:szCs w:val="28"/>
        </w:rPr>
        <w:t xml:space="preserve">§50.09   </w:t>
      </w:r>
      <w:r w:rsidR="003B7626">
        <w:rPr>
          <w:rFonts w:ascii="Calibri" w:hAnsi="Calibri"/>
          <w:b/>
          <w:sz w:val="28"/>
          <w:szCs w:val="28"/>
        </w:rPr>
        <w:tab/>
      </w:r>
      <w:r w:rsidRPr="0009163E">
        <w:rPr>
          <w:rFonts w:ascii="Calibri" w:hAnsi="Calibri"/>
          <w:b/>
          <w:sz w:val="28"/>
          <w:szCs w:val="28"/>
        </w:rPr>
        <w:t>Fee Setting</w:t>
      </w:r>
    </w:p>
    <w:p w14:paraId="270D5774" w14:textId="77777777" w:rsidR="004B2268" w:rsidRPr="00A46856" w:rsidRDefault="00DD3E36" w:rsidP="00D204DD">
      <w:pPr>
        <w:tabs>
          <w:tab w:val="right" w:pos="720"/>
          <w:tab w:val="left" w:pos="1440"/>
          <w:tab w:val="left" w:pos="2160"/>
          <w:tab w:val="left" w:pos="2880"/>
        </w:tabs>
        <w:ind w:left="720" w:right="-180" w:hanging="720"/>
        <w:rPr>
          <w:rFonts w:ascii="Calibri" w:hAnsi="Calibri"/>
          <w:sz w:val="28"/>
          <w:szCs w:val="28"/>
        </w:rPr>
      </w:pPr>
      <w:r>
        <w:rPr>
          <w:rFonts w:ascii="Calibri" w:hAnsi="Calibri"/>
          <w:sz w:val="28"/>
          <w:szCs w:val="28"/>
        </w:rPr>
        <w:tab/>
      </w:r>
      <w:r w:rsidR="004B2268" w:rsidRPr="00A46856">
        <w:rPr>
          <w:rFonts w:ascii="Calibri" w:hAnsi="Calibri"/>
          <w:sz w:val="28"/>
          <w:szCs w:val="28"/>
        </w:rPr>
        <w:t xml:space="preserve">The Board of Public Works shall set the service fees to be charged to customers of the Utility Department.  All such fees shall be set by resolution, </w:t>
      </w:r>
      <w:r w:rsidR="00A508F9">
        <w:rPr>
          <w:rFonts w:ascii="Calibri" w:hAnsi="Calibri"/>
          <w:sz w:val="28"/>
          <w:szCs w:val="28"/>
        </w:rPr>
        <w:t>n</w:t>
      </w:r>
      <w:r w:rsidR="004B2268" w:rsidRPr="00A46856">
        <w:rPr>
          <w:rFonts w:ascii="Calibri" w:hAnsi="Calibri"/>
          <w:sz w:val="28"/>
          <w:szCs w:val="28"/>
        </w:rPr>
        <w:t>on</w:t>
      </w:r>
      <w:r w:rsidR="00A508F9">
        <w:rPr>
          <w:rFonts w:ascii="Calibri" w:hAnsi="Calibri"/>
          <w:sz w:val="28"/>
          <w:szCs w:val="28"/>
        </w:rPr>
        <w:t>-</w:t>
      </w:r>
      <w:r w:rsidR="004B2268" w:rsidRPr="00A46856">
        <w:rPr>
          <w:rFonts w:ascii="Calibri" w:hAnsi="Calibri"/>
          <w:sz w:val="28"/>
          <w:szCs w:val="28"/>
        </w:rPr>
        <w:t>discriminatory, and on file in the office of the Utilities.</w:t>
      </w:r>
      <w:r w:rsidR="00A508F9">
        <w:rPr>
          <w:rFonts w:ascii="Calibri" w:hAnsi="Calibri"/>
          <w:sz w:val="28"/>
          <w:szCs w:val="28"/>
        </w:rPr>
        <w:t xml:space="preserve">  </w:t>
      </w:r>
      <w:r w:rsidR="004B2268" w:rsidRPr="00A46856">
        <w:rPr>
          <w:rFonts w:ascii="Calibri" w:hAnsi="Calibri"/>
          <w:sz w:val="28"/>
          <w:szCs w:val="28"/>
        </w:rPr>
        <w:t>The City Council shall set all consumption rates by ordinance upon recommendation of the Board of Public Works.</w:t>
      </w:r>
    </w:p>
    <w:p w14:paraId="45E0B2CA" w14:textId="77777777" w:rsidR="004B2268" w:rsidRPr="00A46856" w:rsidRDefault="003B7626"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sidR="004B2268" w:rsidRPr="00A46856">
        <w:rPr>
          <w:rFonts w:ascii="Calibri" w:hAnsi="Calibri"/>
          <w:sz w:val="28"/>
          <w:szCs w:val="28"/>
        </w:rPr>
        <w:t>The Board of Public Works shall bill the consumers and collect all money received by the city on the account of the Utilities Department.  The utility shall faithfully account for and pay to the City Treasurer the collected occupational tax, taking the receipt therefore in duplicate, filing one with the City Clerk and keeping the other on file in the Utility Department’s official records.</w:t>
      </w:r>
    </w:p>
    <w:p w14:paraId="5837CB52" w14:textId="77777777" w:rsidR="004B2268" w:rsidRPr="00A46856" w:rsidRDefault="004B2268" w:rsidP="00D204DD">
      <w:pPr>
        <w:tabs>
          <w:tab w:val="right" w:pos="720"/>
          <w:tab w:val="left" w:pos="1440"/>
          <w:tab w:val="left" w:pos="2160"/>
          <w:tab w:val="left" w:pos="2880"/>
        </w:tabs>
        <w:ind w:left="720" w:hanging="720"/>
        <w:rPr>
          <w:rFonts w:ascii="Calibri" w:hAnsi="Calibri"/>
          <w:sz w:val="28"/>
          <w:szCs w:val="28"/>
        </w:rPr>
      </w:pPr>
      <w:r w:rsidRPr="00A46856">
        <w:rPr>
          <w:rFonts w:ascii="Calibri" w:hAnsi="Calibri"/>
          <w:sz w:val="28"/>
          <w:szCs w:val="28"/>
        </w:rPr>
        <w:t>All such rates shall be on file for public inspection at the office of the Utilities.  No commodity shall be furnished to any customer at a rate other than that provided by ordinance.  The City Council may, in its discretion, set a different uniform rate for nonresidents if it deems it advisable.</w:t>
      </w:r>
    </w:p>
    <w:p w14:paraId="6F7FDDC1" w14:textId="77777777" w:rsidR="004B2268" w:rsidRPr="00A46856" w:rsidRDefault="004B2268" w:rsidP="00D204DD">
      <w:pPr>
        <w:tabs>
          <w:tab w:val="right" w:pos="720"/>
          <w:tab w:val="left" w:pos="1440"/>
          <w:tab w:val="left" w:pos="2160"/>
          <w:tab w:val="left" w:pos="2880"/>
        </w:tabs>
        <w:ind w:left="720" w:hanging="720"/>
        <w:rPr>
          <w:rFonts w:ascii="Calibri" w:hAnsi="Calibri"/>
          <w:b/>
          <w:sz w:val="28"/>
          <w:szCs w:val="28"/>
        </w:rPr>
      </w:pPr>
    </w:p>
    <w:p w14:paraId="176B3492" w14:textId="77777777" w:rsidR="004B2268" w:rsidRPr="0009163E" w:rsidRDefault="0009163E" w:rsidP="004B74DA">
      <w:pPr>
        <w:tabs>
          <w:tab w:val="right" w:pos="720"/>
          <w:tab w:val="left" w:pos="1440"/>
          <w:tab w:val="left" w:pos="1530"/>
          <w:tab w:val="left" w:pos="2160"/>
          <w:tab w:val="left" w:pos="2880"/>
        </w:tabs>
        <w:ind w:left="720" w:hanging="720"/>
        <w:rPr>
          <w:rFonts w:ascii="Calibri" w:hAnsi="Calibri"/>
          <w:b/>
          <w:sz w:val="28"/>
          <w:szCs w:val="28"/>
        </w:rPr>
      </w:pPr>
      <w:r w:rsidRPr="0009163E">
        <w:rPr>
          <w:rFonts w:ascii="Calibri" w:hAnsi="Calibri"/>
          <w:b/>
          <w:sz w:val="28"/>
          <w:szCs w:val="28"/>
        </w:rPr>
        <w:t xml:space="preserve">§50.10 </w:t>
      </w:r>
      <w:r w:rsidR="003B7626">
        <w:rPr>
          <w:rFonts w:ascii="Calibri" w:hAnsi="Calibri"/>
          <w:b/>
          <w:sz w:val="28"/>
          <w:szCs w:val="28"/>
        </w:rPr>
        <w:tab/>
      </w:r>
      <w:r w:rsidRPr="0009163E">
        <w:rPr>
          <w:rFonts w:ascii="Calibri" w:hAnsi="Calibri"/>
          <w:b/>
          <w:sz w:val="28"/>
          <w:szCs w:val="28"/>
        </w:rPr>
        <w:t xml:space="preserve"> Minimum Rates and Seasonal Service</w:t>
      </w:r>
    </w:p>
    <w:p w14:paraId="06CC7778" w14:textId="77777777" w:rsidR="004B2268" w:rsidRPr="00A46856" w:rsidRDefault="00DD3E36"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sidR="004B2268" w:rsidRPr="00A46856">
        <w:rPr>
          <w:rFonts w:ascii="Calibri" w:hAnsi="Calibri"/>
          <w:sz w:val="28"/>
          <w:szCs w:val="28"/>
        </w:rPr>
        <w:t>All utility consumers shall be liable for the minimum rate provided by ordinance unless and until the consumer shall, by written order, direct the Board of Public Works or its designated agent to shut off the utility, in which case the consumer shall not be liable thereafter for utility rental until the utility is turned on again.</w:t>
      </w:r>
    </w:p>
    <w:p w14:paraId="6D0FF36F" w14:textId="77777777" w:rsidR="004B2268" w:rsidRPr="00A46856" w:rsidRDefault="003B7626"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sidR="004B2268" w:rsidRPr="00A46856">
        <w:rPr>
          <w:rFonts w:ascii="Calibri" w:hAnsi="Calibri"/>
          <w:sz w:val="28"/>
          <w:szCs w:val="28"/>
        </w:rPr>
        <w:t xml:space="preserve">Seasonal Service-Utility customers that request to have a utility or utilities service disconnected for a period of at least 5 months will not be charged the minimum monthly customer service charge or </w:t>
      </w:r>
      <w:proofErr w:type="gramStart"/>
      <w:r w:rsidR="004B2268" w:rsidRPr="00A46856">
        <w:rPr>
          <w:rFonts w:ascii="Calibri" w:hAnsi="Calibri"/>
          <w:sz w:val="28"/>
          <w:szCs w:val="28"/>
        </w:rPr>
        <w:t>charges, and</w:t>
      </w:r>
      <w:proofErr w:type="gramEnd"/>
      <w:r w:rsidR="004B2268" w:rsidRPr="00A46856">
        <w:rPr>
          <w:rFonts w:ascii="Calibri" w:hAnsi="Calibri"/>
          <w:sz w:val="28"/>
          <w:szCs w:val="28"/>
        </w:rPr>
        <w:t xml:space="preserve"> will not be charged a fee or fee’s to reconnect the service or services when the customer is ready for the service to be reconnected.</w:t>
      </w:r>
    </w:p>
    <w:p w14:paraId="17FAD60C" w14:textId="77777777" w:rsidR="004B2268" w:rsidRPr="00A46856" w:rsidRDefault="00A508F9"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sidR="004B2268" w:rsidRPr="00A46856">
        <w:rPr>
          <w:rFonts w:ascii="Calibri" w:hAnsi="Calibri"/>
          <w:sz w:val="28"/>
          <w:szCs w:val="28"/>
        </w:rPr>
        <w:t xml:space="preserve">If the utility customer </w:t>
      </w:r>
      <w:r w:rsidR="00C04F91" w:rsidRPr="00A46856">
        <w:rPr>
          <w:rFonts w:ascii="Calibri" w:hAnsi="Calibri"/>
          <w:sz w:val="28"/>
          <w:szCs w:val="28"/>
        </w:rPr>
        <w:t xml:space="preserve">request to have the utility or utilities reconnected before the </w:t>
      </w:r>
      <w:proofErr w:type="gramStart"/>
      <w:r w:rsidR="00C04F91" w:rsidRPr="00A46856">
        <w:rPr>
          <w:rFonts w:ascii="Calibri" w:hAnsi="Calibri"/>
          <w:sz w:val="28"/>
          <w:szCs w:val="28"/>
        </w:rPr>
        <w:t>5 month</w:t>
      </w:r>
      <w:proofErr w:type="gramEnd"/>
      <w:r w:rsidR="00C04F91" w:rsidRPr="00A46856">
        <w:rPr>
          <w:rFonts w:ascii="Calibri" w:hAnsi="Calibri"/>
          <w:sz w:val="28"/>
          <w:szCs w:val="28"/>
        </w:rPr>
        <w:t xml:space="preserve"> disconnection period has</w:t>
      </w:r>
      <w:r w:rsidR="004B2268" w:rsidRPr="00A46856">
        <w:rPr>
          <w:rFonts w:ascii="Calibri" w:hAnsi="Calibri"/>
          <w:sz w:val="28"/>
          <w:szCs w:val="28"/>
        </w:rPr>
        <w:t xml:space="preserve"> ended, the customer will be charged $25 per service to have it reconnected.  All fees must be paid before any service will be reconnected.  Service will only be reconnected during normal business hours and subject to availability of each department to reconnect service.</w:t>
      </w:r>
    </w:p>
    <w:p w14:paraId="0CF2536B" w14:textId="77777777" w:rsidR="002A738B" w:rsidRDefault="002A738B" w:rsidP="00D204DD">
      <w:pPr>
        <w:tabs>
          <w:tab w:val="right" w:pos="720"/>
          <w:tab w:val="left" w:pos="1440"/>
          <w:tab w:val="left" w:pos="2160"/>
          <w:tab w:val="left" w:pos="2880"/>
        </w:tabs>
        <w:ind w:left="720" w:hanging="720"/>
        <w:rPr>
          <w:rFonts w:ascii="Calibri" w:hAnsi="Calibri"/>
          <w:b/>
          <w:sz w:val="28"/>
          <w:szCs w:val="28"/>
        </w:rPr>
      </w:pPr>
    </w:p>
    <w:p w14:paraId="4776E72B" w14:textId="77777777" w:rsidR="004B2268" w:rsidRPr="0009163E" w:rsidRDefault="0009163E" w:rsidP="00D204DD">
      <w:pPr>
        <w:tabs>
          <w:tab w:val="right" w:pos="720"/>
          <w:tab w:val="left" w:pos="1440"/>
          <w:tab w:val="left" w:pos="2160"/>
          <w:tab w:val="left" w:pos="2880"/>
        </w:tabs>
        <w:ind w:left="720" w:hanging="720"/>
        <w:rPr>
          <w:rFonts w:ascii="Calibri" w:hAnsi="Calibri"/>
          <w:b/>
          <w:sz w:val="28"/>
          <w:szCs w:val="28"/>
        </w:rPr>
      </w:pPr>
      <w:r w:rsidRPr="0009163E">
        <w:rPr>
          <w:rFonts w:ascii="Calibri" w:hAnsi="Calibri"/>
          <w:b/>
          <w:sz w:val="28"/>
          <w:szCs w:val="28"/>
        </w:rPr>
        <w:t xml:space="preserve">§50.11   </w:t>
      </w:r>
      <w:r w:rsidR="003B7626">
        <w:rPr>
          <w:rFonts w:ascii="Calibri" w:hAnsi="Calibri"/>
          <w:b/>
          <w:sz w:val="28"/>
          <w:szCs w:val="28"/>
        </w:rPr>
        <w:tab/>
      </w:r>
      <w:r w:rsidRPr="0009163E">
        <w:rPr>
          <w:rFonts w:ascii="Calibri" w:hAnsi="Calibri"/>
          <w:b/>
          <w:sz w:val="28"/>
          <w:szCs w:val="28"/>
        </w:rPr>
        <w:t>Utility Billing System</w:t>
      </w:r>
    </w:p>
    <w:p w14:paraId="378F3869" w14:textId="77777777" w:rsidR="004B2268" w:rsidRPr="00A46856" w:rsidRDefault="003B7626"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sidR="004B2268" w:rsidRPr="00A46856">
        <w:rPr>
          <w:rFonts w:ascii="Calibri" w:hAnsi="Calibri"/>
          <w:sz w:val="28"/>
          <w:szCs w:val="28"/>
        </w:rPr>
        <w:t xml:space="preserve">Utility bills shall be due and payable monthly at the office of the Utilities.  The Board of Public Works or its designated agent shall make read, or cause to be read, all utility meters one time per month through four billing periods.  It shall be the duty of the customers of the Utilities Department to appear each month at the office of the Utilities to pay their bills in net cash.  The Board of Public Works shall charge and collect from each customer the minimum charge together with any other charges, properly itemized, due the Utilities Department.  Bills shall be calculated and rendered during one of the following </w:t>
      </w:r>
      <w:proofErr w:type="gramStart"/>
      <w:r w:rsidR="004B2268" w:rsidRPr="00A46856">
        <w:rPr>
          <w:rFonts w:ascii="Calibri" w:hAnsi="Calibri"/>
          <w:sz w:val="28"/>
          <w:szCs w:val="28"/>
        </w:rPr>
        <w:t>four cycle</w:t>
      </w:r>
      <w:proofErr w:type="gramEnd"/>
      <w:r w:rsidR="004B2268" w:rsidRPr="00A46856">
        <w:rPr>
          <w:rFonts w:ascii="Calibri" w:hAnsi="Calibri"/>
          <w:sz w:val="28"/>
          <w:szCs w:val="28"/>
        </w:rPr>
        <w:t xml:space="preserve"> schedules as established by geographic boundaries:</w:t>
      </w:r>
    </w:p>
    <w:p w14:paraId="0C73DB2E" w14:textId="77777777" w:rsidR="004B2268" w:rsidRPr="0009163E" w:rsidRDefault="00F83E71" w:rsidP="008B651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r>
      <w:r w:rsidR="004B2268" w:rsidRPr="0009163E">
        <w:rPr>
          <w:rFonts w:ascii="Calibri" w:hAnsi="Calibri"/>
          <w:sz w:val="28"/>
          <w:szCs w:val="28"/>
        </w:rPr>
        <w:t xml:space="preserve">(1) Cycle One-Bills sent out on or about the seventh day of the month.  </w:t>
      </w:r>
    </w:p>
    <w:p w14:paraId="53AC2EAE" w14:textId="77777777" w:rsidR="004B2268" w:rsidRPr="0009163E" w:rsidRDefault="00F83E71"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r>
      <w:r w:rsidR="004B2268" w:rsidRPr="0009163E">
        <w:rPr>
          <w:rFonts w:ascii="Calibri" w:hAnsi="Calibri"/>
          <w:sz w:val="28"/>
          <w:szCs w:val="28"/>
        </w:rPr>
        <w:t xml:space="preserve">(2) Cycle Two-Bills sent out on or about the fourteenth day of the month. </w:t>
      </w:r>
    </w:p>
    <w:p w14:paraId="0F87A12E" w14:textId="77777777" w:rsidR="004B2268" w:rsidRPr="0009163E" w:rsidRDefault="00F83E71"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r>
      <w:r w:rsidR="004B2268" w:rsidRPr="0009163E">
        <w:rPr>
          <w:rFonts w:ascii="Calibri" w:hAnsi="Calibri"/>
          <w:sz w:val="28"/>
          <w:szCs w:val="28"/>
        </w:rPr>
        <w:t xml:space="preserve">(3) Cycle Three-Bills sent out on or about the twenty-first day of the month. </w:t>
      </w:r>
    </w:p>
    <w:p w14:paraId="613F1EA0" w14:textId="77777777" w:rsidR="004B2268" w:rsidRPr="0009163E" w:rsidRDefault="00F83E71" w:rsidP="00F83E71">
      <w:pPr>
        <w:tabs>
          <w:tab w:val="left" w:pos="1440"/>
          <w:tab w:val="left" w:pos="2160"/>
          <w:tab w:val="left" w:pos="2880"/>
        </w:tabs>
        <w:ind w:left="720" w:right="-180" w:hanging="720"/>
        <w:rPr>
          <w:rFonts w:ascii="Calibri" w:hAnsi="Calibri"/>
          <w:sz w:val="28"/>
          <w:szCs w:val="28"/>
        </w:rPr>
      </w:pPr>
      <w:r>
        <w:rPr>
          <w:rFonts w:ascii="Calibri" w:hAnsi="Calibri"/>
          <w:sz w:val="28"/>
          <w:szCs w:val="28"/>
        </w:rPr>
        <w:tab/>
      </w:r>
      <w:r>
        <w:rPr>
          <w:rFonts w:ascii="Calibri" w:hAnsi="Calibri"/>
          <w:sz w:val="28"/>
          <w:szCs w:val="28"/>
        </w:rPr>
        <w:tab/>
      </w:r>
      <w:r w:rsidR="00A508F9" w:rsidRPr="0009163E">
        <w:rPr>
          <w:rFonts w:ascii="Calibri" w:hAnsi="Calibri"/>
          <w:sz w:val="28"/>
          <w:szCs w:val="28"/>
        </w:rPr>
        <w:t xml:space="preserve">(4) </w:t>
      </w:r>
      <w:r w:rsidR="004B2268" w:rsidRPr="0009163E">
        <w:rPr>
          <w:rFonts w:ascii="Calibri" w:hAnsi="Calibri"/>
          <w:sz w:val="28"/>
          <w:szCs w:val="28"/>
        </w:rPr>
        <w:t xml:space="preserve">Cycle Four-Bills sent out on or about the twenty-eighth day of the </w:t>
      </w:r>
      <w:r w:rsidR="00637B68" w:rsidRPr="0009163E">
        <w:rPr>
          <w:rFonts w:ascii="Calibri" w:hAnsi="Calibri"/>
          <w:sz w:val="28"/>
          <w:szCs w:val="28"/>
        </w:rPr>
        <w:t>m</w:t>
      </w:r>
      <w:r w:rsidR="004B2268" w:rsidRPr="0009163E">
        <w:rPr>
          <w:rFonts w:ascii="Calibri" w:hAnsi="Calibri"/>
          <w:sz w:val="28"/>
          <w:szCs w:val="28"/>
        </w:rPr>
        <w:t xml:space="preserve">onth. </w:t>
      </w:r>
    </w:p>
    <w:p w14:paraId="4D86D3D0" w14:textId="77777777" w:rsidR="004B2268" w:rsidRPr="00A46856" w:rsidRDefault="00F83E71"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sidR="004B2268" w:rsidRPr="00A46856">
        <w:rPr>
          <w:rFonts w:ascii="Calibri" w:hAnsi="Calibri"/>
          <w:sz w:val="28"/>
          <w:szCs w:val="28"/>
        </w:rPr>
        <w:t>Utility bills shall be due fifteen days after presentation.  Should the due date fall on a weekend or holiday, bills shall be due on the following workday.  Failure to make payment of bills by the due date will result in the mailing of a notice of discontinuance of utility services titled ‘Disconnection Notice’.  The subscriber shall have eight working days following the mailing of said notice to make payment of original bill, plus a 5</w:t>
      </w:r>
      <w:proofErr w:type="gramStart"/>
      <w:r w:rsidR="004B2268" w:rsidRPr="00A46856">
        <w:rPr>
          <w:rFonts w:ascii="Calibri" w:hAnsi="Calibri"/>
          <w:sz w:val="28"/>
          <w:szCs w:val="28"/>
        </w:rPr>
        <w:t xml:space="preserve">% </w:t>
      </w:r>
      <w:r w:rsidR="00C04F91" w:rsidRPr="00A46856">
        <w:rPr>
          <w:rFonts w:ascii="Calibri" w:hAnsi="Calibri"/>
          <w:sz w:val="28"/>
          <w:szCs w:val="28"/>
        </w:rPr>
        <w:t xml:space="preserve"> </w:t>
      </w:r>
      <w:r w:rsidR="004B2268" w:rsidRPr="00A46856">
        <w:rPr>
          <w:rFonts w:ascii="Calibri" w:hAnsi="Calibri"/>
          <w:sz w:val="28"/>
          <w:szCs w:val="28"/>
        </w:rPr>
        <w:t>delayed</w:t>
      </w:r>
      <w:proofErr w:type="gramEnd"/>
      <w:r w:rsidR="004B2268" w:rsidRPr="00A46856">
        <w:rPr>
          <w:rFonts w:ascii="Calibri" w:hAnsi="Calibri"/>
          <w:sz w:val="28"/>
          <w:szCs w:val="28"/>
        </w:rPr>
        <w:t xml:space="preserve"> payment penalty added to the gas charges and a 10% delayed payment penalty added to the electric charges, prior to the discontinuance of utility services.  After </w:t>
      </w:r>
      <w:proofErr w:type="gramStart"/>
      <w:r w:rsidR="004B2268" w:rsidRPr="00A46856">
        <w:rPr>
          <w:rFonts w:ascii="Calibri" w:hAnsi="Calibri"/>
          <w:sz w:val="28"/>
          <w:szCs w:val="28"/>
        </w:rPr>
        <w:t>disconnect</w:t>
      </w:r>
      <w:proofErr w:type="gramEnd"/>
      <w:r w:rsidR="004B2268" w:rsidRPr="00A46856">
        <w:rPr>
          <w:rFonts w:ascii="Calibri" w:hAnsi="Calibri"/>
          <w:sz w:val="28"/>
          <w:szCs w:val="28"/>
        </w:rPr>
        <w:t xml:space="preserve">, reconnection may be </w:t>
      </w:r>
      <w:r w:rsidR="004B2268" w:rsidRPr="00A46856">
        <w:rPr>
          <w:rFonts w:ascii="Calibri" w:hAnsi="Calibri"/>
          <w:sz w:val="28"/>
          <w:szCs w:val="28"/>
        </w:rPr>
        <w:lastRenderedPageBreak/>
        <w:t>had during regular working hours upon payment of the past due billing along with the non-recoverable $25 fee.  Reconnection may be had after hours or on weekends and holidays upon receipt of payment of the past due billing and a non-recoverable $35 fee for water or electrical service or a non-recoverable $50 fee for gas service.</w:t>
      </w:r>
    </w:p>
    <w:p w14:paraId="4878BDC9" w14:textId="77777777" w:rsidR="004B2268" w:rsidRPr="00E60E9E" w:rsidRDefault="004B2268" w:rsidP="00D204DD">
      <w:pPr>
        <w:tabs>
          <w:tab w:val="right" w:pos="720"/>
          <w:tab w:val="left" w:pos="1440"/>
          <w:tab w:val="left" w:pos="2160"/>
          <w:tab w:val="left" w:pos="2880"/>
        </w:tabs>
        <w:ind w:left="720" w:hanging="720"/>
        <w:rPr>
          <w:rFonts w:ascii="Calibri" w:hAnsi="Calibri"/>
          <w:i/>
          <w:sz w:val="28"/>
          <w:szCs w:val="28"/>
        </w:rPr>
      </w:pPr>
      <w:r w:rsidRPr="00E60E9E">
        <w:rPr>
          <w:rFonts w:ascii="Calibri" w:hAnsi="Calibri"/>
          <w:i/>
          <w:sz w:val="28"/>
          <w:szCs w:val="28"/>
        </w:rPr>
        <w:t>Electric Ord. 1746 Passed 12-2000—Gas Ord. 1697 Passed 10-1999</w:t>
      </w:r>
    </w:p>
    <w:p w14:paraId="5B159F16" w14:textId="77777777" w:rsidR="004B2268" w:rsidRPr="00A46856" w:rsidRDefault="004B2268" w:rsidP="003B7626">
      <w:pPr>
        <w:tabs>
          <w:tab w:val="right" w:pos="720"/>
          <w:tab w:val="left" w:pos="1440"/>
          <w:tab w:val="left" w:pos="2160"/>
          <w:tab w:val="left" w:pos="2880"/>
        </w:tabs>
        <w:rPr>
          <w:rFonts w:ascii="Calibri" w:hAnsi="Calibri"/>
          <w:sz w:val="28"/>
          <w:szCs w:val="28"/>
          <w:u w:val="single"/>
        </w:rPr>
      </w:pPr>
    </w:p>
    <w:p w14:paraId="6784EB60" w14:textId="77777777" w:rsidR="004B2268" w:rsidRPr="0009163E" w:rsidRDefault="0009163E" w:rsidP="00D204DD">
      <w:pPr>
        <w:tabs>
          <w:tab w:val="right" w:pos="720"/>
          <w:tab w:val="left" w:pos="1440"/>
          <w:tab w:val="left" w:pos="2160"/>
          <w:tab w:val="left" w:pos="2880"/>
        </w:tabs>
        <w:ind w:left="720" w:hanging="720"/>
        <w:rPr>
          <w:rFonts w:ascii="Calibri" w:hAnsi="Calibri"/>
          <w:b/>
          <w:sz w:val="28"/>
          <w:szCs w:val="28"/>
        </w:rPr>
      </w:pPr>
      <w:r w:rsidRPr="0009163E">
        <w:rPr>
          <w:rFonts w:ascii="Calibri" w:hAnsi="Calibri"/>
          <w:b/>
          <w:sz w:val="28"/>
          <w:szCs w:val="28"/>
        </w:rPr>
        <w:t xml:space="preserve">§50.12   </w:t>
      </w:r>
      <w:r w:rsidR="003B7626">
        <w:rPr>
          <w:rFonts w:ascii="Calibri" w:hAnsi="Calibri"/>
          <w:b/>
          <w:sz w:val="28"/>
          <w:szCs w:val="28"/>
        </w:rPr>
        <w:tab/>
      </w:r>
      <w:r w:rsidRPr="0009163E">
        <w:rPr>
          <w:rFonts w:ascii="Calibri" w:hAnsi="Calibri"/>
          <w:b/>
          <w:sz w:val="28"/>
          <w:szCs w:val="28"/>
        </w:rPr>
        <w:t>Discontinuance of Service; Notice Procedure</w:t>
      </w:r>
    </w:p>
    <w:p w14:paraId="7146C0A7" w14:textId="77777777" w:rsidR="004B2268" w:rsidRPr="00A46856" w:rsidRDefault="003B7626" w:rsidP="00D204DD">
      <w:pPr>
        <w:tabs>
          <w:tab w:val="right" w:pos="720"/>
          <w:tab w:val="left" w:pos="1440"/>
          <w:tab w:val="left" w:pos="2160"/>
          <w:tab w:val="left" w:pos="2880"/>
        </w:tabs>
        <w:ind w:left="720" w:hanging="720"/>
        <w:rPr>
          <w:rFonts w:ascii="Calibri" w:hAnsi="Calibri"/>
          <w:sz w:val="28"/>
          <w:szCs w:val="28"/>
        </w:rPr>
      </w:pPr>
      <w:r w:rsidRPr="00F83E71">
        <w:rPr>
          <w:rFonts w:ascii="Calibri" w:hAnsi="Calibri"/>
          <w:sz w:val="28"/>
          <w:szCs w:val="28"/>
        </w:rPr>
        <w:tab/>
      </w:r>
      <w:r w:rsidR="004B2268" w:rsidRPr="00F83E71">
        <w:rPr>
          <w:rFonts w:ascii="Calibri" w:hAnsi="Calibri"/>
          <w:sz w:val="28"/>
          <w:szCs w:val="28"/>
        </w:rPr>
        <w:t>Terms of payment</w:t>
      </w:r>
      <w:r w:rsidR="00F83E71" w:rsidRPr="00F83E71">
        <w:rPr>
          <w:rFonts w:ascii="Calibri" w:hAnsi="Calibri"/>
          <w:sz w:val="28"/>
          <w:szCs w:val="28"/>
        </w:rPr>
        <w:t xml:space="preserve"> - </w:t>
      </w:r>
      <w:r w:rsidR="004B2268" w:rsidRPr="00F83E71">
        <w:rPr>
          <w:rFonts w:ascii="Calibri" w:hAnsi="Calibri"/>
          <w:sz w:val="28"/>
          <w:szCs w:val="28"/>
        </w:rPr>
        <w:t>All bills rendered are net, due, and payable on receipt, and</w:t>
      </w:r>
      <w:r w:rsidR="004B2268" w:rsidRPr="00A46856">
        <w:rPr>
          <w:rFonts w:ascii="Calibri" w:hAnsi="Calibri"/>
          <w:sz w:val="28"/>
          <w:szCs w:val="28"/>
        </w:rPr>
        <w:t xml:space="preserve"> delinquent if not paid pursuant to § 50.11. Delinquent accounts are subject to a 5% delayed payment penalty for gas charges and 10% delayed payment penalty for the electric charges.  Unpaid delinquent accounts are subject to disconnection with proper notice. </w:t>
      </w:r>
    </w:p>
    <w:p w14:paraId="4259AD65" w14:textId="77777777" w:rsidR="004B2268" w:rsidRPr="00A46856" w:rsidRDefault="004B74DA"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r>
      <w:r w:rsidR="004B2268" w:rsidRPr="00A46856">
        <w:rPr>
          <w:rFonts w:ascii="Calibri" w:hAnsi="Calibri"/>
          <w:sz w:val="28"/>
          <w:szCs w:val="28"/>
        </w:rPr>
        <w:t>(A) As to any subscriber who has previously been identified as a welfare recipient to the city by the Department of Health and Human Services, such notice shall be by certified mail, and notice of such proposed termination shall be given to the Department of Health and Human Services.</w:t>
      </w:r>
    </w:p>
    <w:p w14:paraId="055DD6BC" w14:textId="77777777" w:rsidR="004B2268" w:rsidRPr="00A46856" w:rsidRDefault="00A508F9"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r>
      <w:r w:rsidR="00AD2E4F">
        <w:rPr>
          <w:rFonts w:ascii="Calibri" w:hAnsi="Calibri"/>
          <w:sz w:val="28"/>
          <w:szCs w:val="28"/>
        </w:rPr>
        <w:t>(</w:t>
      </w:r>
      <w:r w:rsidR="004B2268" w:rsidRPr="00A46856">
        <w:rPr>
          <w:rFonts w:ascii="Calibri" w:hAnsi="Calibri"/>
          <w:sz w:val="28"/>
          <w:szCs w:val="28"/>
        </w:rPr>
        <w:t>B) The notice shall contain the following information:</w:t>
      </w:r>
    </w:p>
    <w:p w14:paraId="7C039201" w14:textId="77777777" w:rsidR="004B2268" w:rsidRPr="00A46856" w:rsidRDefault="00A508F9" w:rsidP="008B651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r>
      <w:r>
        <w:rPr>
          <w:rFonts w:ascii="Calibri" w:hAnsi="Calibri"/>
          <w:sz w:val="28"/>
          <w:szCs w:val="28"/>
        </w:rPr>
        <w:tab/>
      </w:r>
      <w:r w:rsidR="004B2268" w:rsidRPr="00A46856">
        <w:rPr>
          <w:rFonts w:ascii="Calibri" w:hAnsi="Calibri"/>
          <w:sz w:val="28"/>
          <w:szCs w:val="28"/>
        </w:rPr>
        <w:t xml:space="preserve">(1) The reason for the proposed </w:t>
      </w:r>
      <w:proofErr w:type="gramStart"/>
      <w:r w:rsidR="004B2268" w:rsidRPr="00A46856">
        <w:rPr>
          <w:rFonts w:ascii="Calibri" w:hAnsi="Calibri"/>
          <w:sz w:val="28"/>
          <w:szCs w:val="28"/>
        </w:rPr>
        <w:t>disconnection;</w:t>
      </w:r>
      <w:proofErr w:type="gramEnd"/>
    </w:p>
    <w:p w14:paraId="30053AE8" w14:textId="77777777" w:rsidR="004B2268" w:rsidRPr="00A46856" w:rsidRDefault="00A508F9"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r>
      <w:r>
        <w:rPr>
          <w:rFonts w:ascii="Calibri" w:hAnsi="Calibri"/>
          <w:sz w:val="28"/>
          <w:szCs w:val="28"/>
        </w:rPr>
        <w:tab/>
      </w:r>
      <w:r w:rsidR="004B2268" w:rsidRPr="00A46856">
        <w:rPr>
          <w:rFonts w:ascii="Calibri" w:hAnsi="Calibri"/>
          <w:sz w:val="28"/>
          <w:szCs w:val="28"/>
        </w:rPr>
        <w:t xml:space="preserve">(2) A statement of the intention to disconnect unless the domestic subscriber either pays the bill or reaches an agreement with the city regarding payment of the </w:t>
      </w:r>
      <w:proofErr w:type="gramStart"/>
      <w:r w:rsidR="004B2268" w:rsidRPr="00A46856">
        <w:rPr>
          <w:rFonts w:ascii="Calibri" w:hAnsi="Calibri"/>
          <w:sz w:val="28"/>
          <w:szCs w:val="28"/>
        </w:rPr>
        <w:t>bill;</w:t>
      </w:r>
      <w:proofErr w:type="gramEnd"/>
    </w:p>
    <w:p w14:paraId="53B1AA93" w14:textId="77777777" w:rsidR="004B2268" w:rsidRPr="00A46856" w:rsidRDefault="00A508F9"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r>
      <w:r>
        <w:rPr>
          <w:rFonts w:ascii="Calibri" w:hAnsi="Calibri"/>
          <w:sz w:val="28"/>
          <w:szCs w:val="28"/>
        </w:rPr>
        <w:tab/>
      </w:r>
      <w:r w:rsidR="004B2268" w:rsidRPr="00A46856">
        <w:rPr>
          <w:rFonts w:ascii="Calibri" w:hAnsi="Calibri"/>
          <w:sz w:val="28"/>
          <w:szCs w:val="28"/>
        </w:rPr>
        <w:t xml:space="preserve">(3) The date upon which service will be disconnected if the domestic subscriber does not take appropriate </w:t>
      </w:r>
      <w:proofErr w:type="gramStart"/>
      <w:r w:rsidR="004B2268" w:rsidRPr="00A46856">
        <w:rPr>
          <w:rFonts w:ascii="Calibri" w:hAnsi="Calibri"/>
          <w:sz w:val="28"/>
          <w:szCs w:val="28"/>
        </w:rPr>
        <w:t>action;</w:t>
      </w:r>
      <w:proofErr w:type="gramEnd"/>
    </w:p>
    <w:p w14:paraId="61E9B080" w14:textId="77777777" w:rsidR="004B2268" w:rsidRPr="00A46856" w:rsidRDefault="00A508F9"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r>
      <w:r>
        <w:rPr>
          <w:rFonts w:ascii="Calibri" w:hAnsi="Calibri"/>
          <w:sz w:val="28"/>
          <w:szCs w:val="28"/>
        </w:rPr>
        <w:tab/>
      </w:r>
      <w:r w:rsidR="004B2268" w:rsidRPr="00A46856">
        <w:rPr>
          <w:rFonts w:ascii="Calibri" w:hAnsi="Calibri"/>
          <w:sz w:val="28"/>
          <w:szCs w:val="28"/>
        </w:rPr>
        <w:t xml:space="preserve">(4) The name, address, and telephone number of the employee or department to whom the domestic subscriber may address an inquiry or </w:t>
      </w:r>
      <w:proofErr w:type="gramStart"/>
      <w:r w:rsidR="004B2268" w:rsidRPr="00A46856">
        <w:rPr>
          <w:rFonts w:ascii="Calibri" w:hAnsi="Calibri"/>
          <w:sz w:val="28"/>
          <w:szCs w:val="28"/>
        </w:rPr>
        <w:t>complaint;</w:t>
      </w:r>
      <w:proofErr w:type="gramEnd"/>
    </w:p>
    <w:p w14:paraId="5D251C4E" w14:textId="77777777" w:rsidR="004B2268" w:rsidRPr="00A46856" w:rsidRDefault="00A508F9"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r>
      <w:r>
        <w:rPr>
          <w:rFonts w:ascii="Calibri" w:hAnsi="Calibri"/>
          <w:sz w:val="28"/>
          <w:szCs w:val="28"/>
        </w:rPr>
        <w:tab/>
      </w:r>
      <w:r w:rsidR="004B2268" w:rsidRPr="00A46856">
        <w:rPr>
          <w:rFonts w:ascii="Calibri" w:hAnsi="Calibri"/>
          <w:sz w:val="28"/>
          <w:szCs w:val="28"/>
        </w:rPr>
        <w:t xml:space="preserve">(5) The domestic subscriber’s right, prior to the disconnection date, to request a conference regarding any dispute over such proposed </w:t>
      </w:r>
      <w:proofErr w:type="gramStart"/>
      <w:r w:rsidR="004B2268" w:rsidRPr="00A46856">
        <w:rPr>
          <w:rFonts w:ascii="Calibri" w:hAnsi="Calibri"/>
          <w:sz w:val="28"/>
          <w:szCs w:val="28"/>
        </w:rPr>
        <w:t>disconnection;</w:t>
      </w:r>
      <w:proofErr w:type="gramEnd"/>
    </w:p>
    <w:p w14:paraId="73BBB533" w14:textId="77777777" w:rsidR="004B2268" w:rsidRPr="00A46856" w:rsidRDefault="00A508F9"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r>
      <w:r>
        <w:rPr>
          <w:rFonts w:ascii="Calibri" w:hAnsi="Calibri"/>
          <w:sz w:val="28"/>
          <w:szCs w:val="28"/>
        </w:rPr>
        <w:tab/>
      </w:r>
      <w:r w:rsidR="004B2268" w:rsidRPr="00A46856">
        <w:rPr>
          <w:rFonts w:ascii="Calibri" w:hAnsi="Calibri"/>
          <w:sz w:val="28"/>
          <w:szCs w:val="28"/>
        </w:rPr>
        <w:t xml:space="preserve">(6) A statement that the city may not disconnect service pending the conclusion of the </w:t>
      </w:r>
      <w:proofErr w:type="gramStart"/>
      <w:r w:rsidR="004B2268" w:rsidRPr="00A46856">
        <w:rPr>
          <w:rFonts w:ascii="Calibri" w:hAnsi="Calibri"/>
          <w:sz w:val="28"/>
          <w:szCs w:val="28"/>
        </w:rPr>
        <w:t>conference;</w:t>
      </w:r>
      <w:proofErr w:type="gramEnd"/>
    </w:p>
    <w:p w14:paraId="03234FB4" w14:textId="77777777" w:rsidR="004B2268" w:rsidRPr="00A46856" w:rsidRDefault="00A508F9"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r>
      <w:r>
        <w:rPr>
          <w:rFonts w:ascii="Calibri" w:hAnsi="Calibri"/>
          <w:sz w:val="28"/>
          <w:szCs w:val="28"/>
        </w:rPr>
        <w:tab/>
      </w:r>
      <w:r w:rsidR="004B2268" w:rsidRPr="00A46856">
        <w:rPr>
          <w:rFonts w:ascii="Calibri" w:hAnsi="Calibri"/>
          <w:sz w:val="28"/>
          <w:szCs w:val="28"/>
        </w:rPr>
        <w:t xml:space="preserve">(7) A statement to the effect that disconnection may be postponed or prevented upon presentation of a duly licensed physician’s certificate which shall certify that the domestic subscriber or a resident within such subscriber’s household has an existing illness or handicap which would cause such subscriber or resident to suffer an immediate and serious health hazard by the disconnection of the city’s service to that household. Such certificate shall be filed with the city within five days of receiving notice under this section and will prevent the disconnection of the city’s service for a period of 30 days from such filing. Only </w:t>
      </w:r>
      <w:r w:rsidR="004B2268" w:rsidRPr="00A46856">
        <w:rPr>
          <w:rFonts w:ascii="Calibri" w:hAnsi="Calibri"/>
          <w:sz w:val="28"/>
          <w:szCs w:val="28"/>
        </w:rPr>
        <w:lastRenderedPageBreak/>
        <w:t xml:space="preserve">one postponement of disconnection shall be allowed under this subsection for each incidence of nonpayment of any past-due </w:t>
      </w:r>
      <w:proofErr w:type="gramStart"/>
      <w:r w:rsidR="004B2268" w:rsidRPr="00A46856">
        <w:rPr>
          <w:rFonts w:ascii="Calibri" w:hAnsi="Calibri"/>
          <w:sz w:val="28"/>
          <w:szCs w:val="28"/>
        </w:rPr>
        <w:t>account;</w:t>
      </w:r>
      <w:proofErr w:type="gramEnd"/>
    </w:p>
    <w:p w14:paraId="7CB56EB3" w14:textId="77777777" w:rsidR="00621FDA" w:rsidRPr="00A46856" w:rsidRDefault="00621FDA" w:rsidP="00D204DD">
      <w:pPr>
        <w:tabs>
          <w:tab w:val="right" w:pos="720"/>
          <w:tab w:val="left" w:pos="1440"/>
          <w:tab w:val="left" w:pos="2160"/>
          <w:tab w:val="left" w:pos="2880"/>
        </w:tabs>
        <w:ind w:left="720" w:hanging="720"/>
        <w:rPr>
          <w:rFonts w:ascii="Calibri" w:hAnsi="Calibri"/>
          <w:sz w:val="28"/>
          <w:szCs w:val="28"/>
        </w:rPr>
        <w:sectPr w:rsidR="00621FDA" w:rsidRPr="00A46856" w:rsidSect="002A738B">
          <w:footerReference w:type="default" r:id="rId15"/>
          <w:type w:val="continuous"/>
          <w:pgSz w:w="12240" w:h="15840" w:code="1"/>
          <w:pgMar w:top="1008" w:right="1080" w:bottom="1008" w:left="1080" w:header="720" w:footer="720" w:gutter="0"/>
          <w:cols w:space="720"/>
          <w:titlePg/>
          <w:docGrid w:linePitch="360"/>
        </w:sectPr>
      </w:pPr>
    </w:p>
    <w:p w14:paraId="5764BFB7" w14:textId="77777777" w:rsidR="004B2268" w:rsidRPr="00A46856" w:rsidRDefault="00A508F9"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r>
      <w:r>
        <w:rPr>
          <w:rFonts w:ascii="Calibri" w:hAnsi="Calibri"/>
          <w:sz w:val="28"/>
          <w:szCs w:val="28"/>
        </w:rPr>
        <w:tab/>
      </w:r>
      <w:r w:rsidR="004B2268" w:rsidRPr="00A46856">
        <w:rPr>
          <w:rFonts w:ascii="Calibri" w:hAnsi="Calibri"/>
          <w:sz w:val="28"/>
          <w:szCs w:val="28"/>
        </w:rPr>
        <w:t xml:space="preserve">(8) The cost that will be borne by the domestic subscriber for restoration of </w:t>
      </w:r>
      <w:proofErr w:type="gramStart"/>
      <w:r w:rsidR="004B2268" w:rsidRPr="00A46856">
        <w:rPr>
          <w:rFonts w:ascii="Calibri" w:hAnsi="Calibri"/>
          <w:sz w:val="28"/>
          <w:szCs w:val="28"/>
        </w:rPr>
        <w:t>service;</w:t>
      </w:r>
      <w:proofErr w:type="gramEnd"/>
    </w:p>
    <w:p w14:paraId="4F1BB59B" w14:textId="77777777" w:rsidR="004B2268" w:rsidRPr="00A46856" w:rsidRDefault="00DD3E36" w:rsidP="00D204DD">
      <w:pPr>
        <w:tabs>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r>
      <w:r w:rsidR="004B74DA">
        <w:rPr>
          <w:rFonts w:ascii="Calibri" w:hAnsi="Calibri"/>
          <w:sz w:val="28"/>
          <w:szCs w:val="28"/>
        </w:rPr>
        <w:tab/>
      </w:r>
      <w:r w:rsidR="004B2268" w:rsidRPr="00A46856">
        <w:rPr>
          <w:rFonts w:ascii="Calibri" w:hAnsi="Calibri"/>
          <w:sz w:val="28"/>
          <w:szCs w:val="28"/>
        </w:rPr>
        <w:t xml:space="preserve">(9) A statement that the domestic subscriber may arrange with the city for a level payment </w:t>
      </w:r>
      <w:proofErr w:type="gramStart"/>
      <w:r w:rsidR="004B2268" w:rsidRPr="00A46856">
        <w:rPr>
          <w:rFonts w:ascii="Calibri" w:hAnsi="Calibri"/>
          <w:sz w:val="28"/>
          <w:szCs w:val="28"/>
        </w:rPr>
        <w:t>plan;</w:t>
      </w:r>
      <w:proofErr w:type="gramEnd"/>
    </w:p>
    <w:p w14:paraId="7512EB40" w14:textId="77777777" w:rsidR="004B2268" w:rsidRPr="00A46856" w:rsidRDefault="00A508F9"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r>
      <w:r>
        <w:rPr>
          <w:rFonts w:ascii="Calibri" w:hAnsi="Calibri"/>
          <w:sz w:val="28"/>
          <w:szCs w:val="28"/>
        </w:rPr>
        <w:tab/>
      </w:r>
      <w:r w:rsidR="004B2268" w:rsidRPr="00A46856">
        <w:rPr>
          <w:rFonts w:ascii="Calibri" w:hAnsi="Calibri"/>
          <w:sz w:val="28"/>
          <w:szCs w:val="28"/>
        </w:rPr>
        <w:t>(10) A statement to the effect that those domestic subscribers who are welfare recipients may qualify for assistance in payment of their utility bill and that they should contact their caseworker in that regard; and</w:t>
      </w:r>
    </w:p>
    <w:p w14:paraId="71D7DE53" w14:textId="77777777" w:rsidR="004B2268" w:rsidRPr="00A46856" w:rsidRDefault="00F83E71"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r>
      <w:r>
        <w:rPr>
          <w:rFonts w:ascii="Calibri" w:hAnsi="Calibri"/>
          <w:sz w:val="28"/>
          <w:szCs w:val="28"/>
        </w:rPr>
        <w:tab/>
      </w:r>
      <w:r w:rsidR="004B2268" w:rsidRPr="00A46856">
        <w:rPr>
          <w:rFonts w:ascii="Calibri" w:hAnsi="Calibri"/>
          <w:sz w:val="28"/>
          <w:szCs w:val="28"/>
        </w:rPr>
        <w:t>(11) Any additional information not inconsistent with this section which has received prior approval from the Board of Public Works.</w:t>
      </w:r>
    </w:p>
    <w:p w14:paraId="0178FB89" w14:textId="77777777" w:rsidR="004B2268" w:rsidRPr="00A46856" w:rsidRDefault="00A508F9" w:rsidP="00F83E71">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r>
      <w:r w:rsidR="004B2268" w:rsidRPr="00A46856">
        <w:rPr>
          <w:rFonts w:ascii="Calibri" w:hAnsi="Calibri"/>
          <w:sz w:val="28"/>
          <w:szCs w:val="28"/>
        </w:rPr>
        <w:t>(C) A domestic subscriber may dispute the proposed discontinuance of service by notifying the city with a written statement that sets forth the reasons for the dispute and the relief requested. If a statement has been made by the subscriber, a conference shall be held before the city may discontinue services.</w:t>
      </w:r>
    </w:p>
    <w:p w14:paraId="1956611B" w14:textId="77777777" w:rsidR="004B2268" w:rsidRPr="00A46856" w:rsidRDefault="00A508F9"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r>
      <w:r w:rsidR="004B2268" w:rsidRPr="00A46856">
        <w:rPr>
          <w:rFonts w:ascii="Calibri" w:hAnsi="Calibri"/>
          <w:sz w:val="28"/>
          <w:szCs w:val="28"/>
        </w:rPr>
        <w:t>(D) The procedures adopted by the Board of Public Works for resolving utility bills, files of which are in the office of the Utilities, are hereby incorporated by reference in addition to any amendments thereto and are made a part of this section as though set out in full.</w:t>
      </w:r>
    </w:p>
    <w:p w14:paraId="21D81457" w14:textId="77777777" w:rsidR="00E60E9E" w:rsidRDefault="00A508F9"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sidR="00F83E71">
        <w:rPr>
          <w:rFonts w:ascii="Calibri" w:hAnsi="Calibri"/>
          <w:sz w:val="28"/>
          <w:szCs w:val="28"/>
        </w:rPr>
        <w:tab/>
      </w:r>
      <w:r w:rsidR="004B2268" w:rsidRPr="00A46856">
        <w:rPr>
          <w:rFonts w:ascii="Calibri" w:hAnsi="Calibri"/>
          <w:sz w:val="28"/>
          <w:szCs w:val="28"/>
        </w:rPr>
        <w:t xml:space="preserve">(E) This section shall not apply to any disconnections or interruptions of services made necessary by the city for reasons of repair or maintenance or to protect the health or safety of the domestic subscriber or of the </w:t>
      </w:r>
      <w:proofErr w:type="gramStart"/>
      <w:r w:rsidR="004B2268" w:rsidRPr="00A46856">
        <w:rPr>
          <w:rFonts w:ascii="Calibri" w:hAnsi="Calibri"/>
          <w:sz w:val="28"/>
          <w:szCs w:val="28"/>
        </w:rPr>
        <w:t>general public</w:t>
      </w:r>
      <w:proofErr w:type="gramEnd"/>
      <w:r w:rsidR="004B2268" w:rsidRPr="00A46856">
        <w:rPr>
          <w:rFonts w:ascii="Calibri" w:hAnsi="Calibri"/>
          <w:sz w:val="28"/>
          <w:szCs w:val="28"/>
        </w:rPr>
        <w:t>.</w:t>
      </w:r>
      <w:r w:rsidR="00E60E9E">
        <w:rPr>
          <w:rFonts w:ascii="Calibri" w:hAnsi="Calibri"/>
          <w:sz w:val="28"/>
          <w:szCs w:val="28"/>
        </w:rPr>
        <w:t xml:space="preserve">   </w:t>
      </w:r>
    </w:p>
    <w:p w14:paraId="7991102D" w14:textId="77777777" w:rsidR="004B2268" w:rsidRPr="00E60E9E" w:rsidRDefault="004B2268" w:rsidP="00D204DD">
      <w:pPr>
        <w:tabs>
          <w:tab w:val="right" w:pos="720"/>
          <w:tab w:val="left" w:pos="1440"/>
          <w:tab w:val="left" w:pos="2160"/>
          <w:tab w:val="left" w:pos="2880"/>
        </w:tabs>
        <w:ind w:left="720" w:hanging="720"/>
        <w:rPr>
          <w:rFonts w:ascii="Calibri" w:hAnsi="Calibri"/>
          <w:i/>
          <w:sz w:val="28"/>
          <w:szCs w:val="28"/>
        </w:rPr>
      </w:pPr>
      <w:r w:rsidRPr="00E60E9E">
        <w:rPr>
          <w:rFonts w:ascii="Calibri" w:hAnsi="Calibri"/>
          <w:i/>
          <w:sz w:val="28"/>
          <w:szCs w:val="28"/>
        </w:rPr>
        <w:t>(‘72 Code, § 3-1001) (Ord. 1212, passed 9-22-83; Am. Ord. 1399, passed 7-23-92; Am. Ord. 1607, passed 9-25-97)</w:t>
      </w:r>
    </w:p>
    <w:p w14:paraId="4D268A3E" w14:textId="77777777" w:rsidR="004B2268" w:rsidRPr="00E60E9E" w:rsidRDefault="004B2268" w:rsidP="00D204DD">
      <w:pPr>
        <w:tabs>
          <w:tab w:val="right" w:pos="720"/>
          <w:tab w:val="left" w:pos="1440"/>
          <w:tab w:val="left" w:pos="2160"/>
          <w:tab w:val="left" w:pos="2880"/>
        </w:tabs>
        <w:ind w:left="720" w:hanging="720"/>
        <w:rPr>
          <w:rFonts w:ascii="Calibri" w:hAnsi="Calibri"/>
          <w:i/>
          <w:sz w:val="28"/>
          <w:szCs w:val="28"/>
          <w:u w:val="single"/>
        </w:rPr>
      </w:pPr>
      <w:r w:rsidRPr="00E60E9E">
        <w:rPr>
          <w:rFonts w:ascii="Calibri" w:hAnsi="Calibri"/>
          <w:b/>
          <w:i/>
          <w:sz w:val="28"/>
          <w:szCs w:val="28"/>
        </w:rPr>
        <w:t>Statutory reference:</w:t>
      </w:r>
      <w:r w:rsidR="00A508F9">
        <w:rPr>
          <w:rFonts w:ascii="Calibri" w:hAnsi="Calibri"/>
          <w:b/>
          <w:i/>
          <w:sz w:val="28"/>
          <w:szCs w:val="28"/>
        </w:rPr>
        <w:t xml:space="preserve">  </w:t>
      </w:r>
      <w:r w:rsidRPr="00E60E9E">
        <w:rPr>
          <w:rFonts w:ascii="Calibri" w:hAnsi="Calibri"/>
          <w:i/>
          <w:sz w:val="28"/>
          <w:szCs w:val="28"/>
        </w:rPr>
        <w:t>Utility discontinuance regulated, see Neb. RS 70-1602 et seq.</w:t>
      </w:r>
    </w:p>
    <w:p w14:paraId="5A92405E" w14:textId="77777777" w:rsidR="00637B68" w:rsidRDefault="00637B68" w:rsidP="00D204DD">
      <w:pPr>
        <w:tabs>
          <w:tab w:val="right" w:pos="720"/>
          <w:tab w:val="left" w:pos="1440"/>
          <w:tab w:val="left" w:pos="2160"/>
          <w:tab w:val="left" w:pos="2880"/>
        </w:tabs>
        <w:ind w:left="720" w:hanging="720"/>
        <w:rPr>
          <w:rFonts w:ascii="Calibri" w:hAnsi="Calibri"/>
          <w:b/>
          <w:sz w:val="28"/>
          <w:szCs w:val="28"/>
        </w:rPr>
      </w:pPr>
    </w:p>
    <w:p w14:paraId="37BC39CE" w14:textId="77777777" w:rsidR="002A738B" w:rsidRDefault="002A738B" w:rsidP="00D204DD">
      <w:pPr>
        <w:tabs>
          <w:tab w:val="right" w:pos="720"/>
          <w:tab w:val="left" w:pos="1440"/>
          <w:tab w:val="left" w:pos="2160"/>
          <w:tab w:val="left" w:pos="2880"/>
        </w:tabs>
        <w:ind w:left="720" w:hanging="720"/>
        <w:rPr>
          <w:rFonts w:ascii="Calibri" w:hAnsi="Calibri"/>
          <w:b/>
          <w:sz w:val="28"/>
          <w:szCs w:val="28"/>
        </w:rPr>
      </w:pPr>
    </w:p>
    <w:p w14:paraId="4B025DA4" w14:textId="77777777" w:rsidR="004B2268" w:rsidRPr="0009163E" w:rsidRDefault="00DD3E36" w:rsidP="00D204DD">
      <w:pPr>
        <w:tabs>
          <w:tab w:val="right" w:pos="720"/>
          <w:tab w:val="left" w:pos="1440"/>
          <w:tab w:val="left" w:pos="2160"/>
          <w:tab w:val="left" w:pos="2880"/>
        </w:tabs>
        <w:ind w:left="720" w:hanging="720"/>
        <w:rPr>
          <w:rFonts w:ascii="Calibri" w:hAnsi="Calibri"/>
          <w:b/>
          <w:sz w:val="28"/>
          <w:szCs w:val="28"/>
        </w:rPr>
      </w:pPr>
      <w:r w:rsidRPr="0009163E">
        <w:rPr>
          <w:rFonts w:ascii="Calibri" w:hAnsi="Calibri"/>
          <w:b/>
          <w:sz w:val="28"/>
          <w:szCs w:val="28"/>
        </w:rPr>
        <w:t xml:space="preserve">§50.13   </w:t>
      </w:r>
      <w:r w:rsidR="00F83E71">
        <w:rPr>
          <w:rFonts w:ascii="Calibri" w:hAnsi="Calibri"/>
          <w:b/>
          <w:sz w:val="28"/>
          <w:szCs w:val="28"/>
        </w:rPr>
        <w:tab/>
      </w:r>
      <w:r w:rsidRPr="0009163E">
        <w:rPr>
          <w:rFonts w:ascii="Calibri" w:hAnsi="Calibri"/>
          <w:b/>
          <w:sz w:val="28"/>
          <w:szCs w:val="28"/>
        </w:rPr>
        <w:t xml:space="preserve">Utility Loans </w:t>
      </w:r>
      <w:r w:rsidR="0009163E" w:rsidRPr="0009163E">
        <w:rPr>
          <w:rFonts w:ascii="Calibri" w:hAnsi="Calibri"/>
          <w:b/>
          <w:sz w:val="28"/>
          <w:szCs w:val="28"/>
        </w:rPr>
        <w:t>a</w:t>
      </w:r>
      <w:r w:rsidRPr="0009163E">
        <w:rPr>
          <w:rFonts w:ascii="Calibri" w:hAnsi="Calibri"/>
          <w:b/>
          <w:sz w:val="28"/>
          <w:szCs w:val="28"/>
        </w:rPr>
        <w:t>nd/</w:t>
      </w:r>
      <w:r w:rsidR="0009163E" w:rsidRPr="0009163E">
        <w:rPr>
          <w:rFonts w:ascii="Calibri" w:hAnsi="Calibri"/>
          <w:b/>
          <w:sz w:val="28"/>
          <w:szCs w:val="28"/>
        </w:rPr>
        <w:t>o</w:t>
      </w:r>
      <w:r w:rsidRPr="0009163E">
        <w:rPr>
          <w:rFonts w:ascii="Calibri" w:hAnsi="Calibri"/>
          <w:b/>
          <w:sz w:val="28"/>
          <w:szCs w:val="28"/>
        </w:rPr>
        <w:t>r Grants</w:t>
      </w:r>
    </w:p>
    <w:p w14:paraId="34CF3332" w14:textId="77777777" w:rsidR="004B2268" w:rsidRPr="00A46856" w:rsidRDefault="00A508F9"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r>
      <w:r w:rsidR="004B2268" w:rsidRPr="00A46856">
        <w:rPr>
          <w:rFonts w:ascii="Calibri" w:hAnsi="Calibri"/>
          <w:sz w:val="28"/>
          <w:szCs w:val="28"/>
        </w:rPr>
        <w:t>(A) The City Utility Department shall be a</w:t>
      </w:r>
      <w:r w:rsidR="00F83E71">
        <w:rPr>
          <w:rFonts w:ascii="Calibri" w:hAnsi="Calibri"/>
          <w:sz w:val="28"/>
          <w:szCs w:val="28"/>
        </w:rPr>
        <w:t xml:space="preserve">uthorized to make utility loans </w:t>
      </w:r>
      <w:r w:rsidR="004B2268" w:rsidRPr="00A46856">
        <w:rPr>
          <w:rFonts w:ascii="Calibri" w:hAnsi="Calibri"/>
          <w:sz w:val="28"/>
          <w:szCs w:val="28"/>
        </w:rPr>
        <w:t>and/or grants to or for the benefit of customers of the City Utility Department by the extension of credit by the City Utility Department from its own capital, or from capital raised by Nebraska Finance Authority, solely for the purchase or installation of utility conservation measures with repayment of the loans to be made through the City Utility Department’s periodic billing system.</w:t>
      </w:r>
    </w:p>
    <w:p w14:paraId="0BEBDE1C" w14:textId="77777777" w:rsidR="004B2268" w:rsidRPr="00A46856" w:rsidRDefault="00A508F9"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r>
      <w:r w:rsidR="004B2268" w:rsidRPr="00A46856">
        <w:rPr>
          <w:rFonts w:ascii="Calibri" w:hAnsi="Calibri"/>
          <w:sz w:val="28"/>
          <w:szCs w:val="28"/>
        </w:rPr>
        <w:t>(B) Neb. R.R.S. 66-1001 through 66-1011, pertaining to utility loans, are incorporated herein by reference.</w:t>
      </w:r>
    </w:p>
    <w:p w14:paraId="72B47C96" w14:textId="77777777" w:rsidR="004B2268" w:rsidRPr="00A46856" w:rsidRDefault="00A508F9"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r>
      <w:r w:rsidR="004B2268" w:rsidRPr="00A46856">
        <w:rPr>
          <w:rFonts w:ascii="Calibri" w:hAnsi="Calibri"/>
          <w:sz w:val="28"/>
          <w:szCs w:val="28"/>
        </w:rPr>
        <w:t>(C) The City Utility Department is authorized to promulgate rules and regulations, subject to the approval of the Board of Public Works, for the implementation of this section.</w:t>
      </w:r>
    </w:p>
    <w:p w14:paraId="111C6AF9" w14:textId="77777777" w:rsidR="004B2268" w:rsidRPr="00A46856" w:rsidRDefault="00A508F9"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lastRenderedPageBreak/>
        <w:tab/>
      </w:r>
      <w:r>
        <w:rPr>
          <w:rFonts w:ascii="Calibri" w:hAnsi="Calibri"/>
          <w:sz w:val="28"/>
          <w:szCs w:val="28"/>
        </w:rPr>
        <w:tab/>
      </w:r>
      <w:r w:rsidR="004B2268" w:rsidRPr="00A46856">
        <w:rPr>
          <w:rFonts w:ascii="Calibri" w:hAnsi="Calibri"/>
          <w:sz w:val="28"/>
          <w:szCs w:val="28"/>
        </w:rPr>
        <w:t>(D) After January 1, 2001, the City Utility Department shall not make utility loans and/or grants to or for the benefit of customers of the City Utility Department for the purchase or installation of utility conservation measur</w:t>
      </w:r>
      <w:r w:rsidR="00C04F91" w:rsidRPr="00A46856">
        <w:rPr>
          <w:rFonts w:ascii="Calibri" w:hAnsi="Calibri"/>
          <w:sz w:val="28"/>
          <w:szCs w:val="28"/>
        </w:rPr>
        <w:t xml:space="preserve">es except for those loans to be </w:t>
      </w:r>
      <w:r w:rsidR="004B2268" w:rsidRPr="00A46856">
        <w:rPr>
          <w:rFonts w:ascii="Calibri" w:hAnsi="Calibri"/>
          <w:sz w:val="28"/>
          <w:szCs w:val="28"/>
        </w:rPr>
        <w:t>made in calendar year 2001 for which it has committed budget funds prior to January 1, 2001.</w:t>
      </w:r>
    </w:p>
    <w:p w14:paraId="0A409C44" w14:textId="77777777" w:rsidR="004B2268" w:rsidRPr="00A46856" w:rsidRDefault="00A508F9"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r>
      <w:r w:rsidR="004B2268" w:rsidRPr="00A46856">
        <w:rPr>
          <w:rFonts w:ascii="Calibri" w:hAnsi="Calibri"/>
          <w:sz w:val="28"/>
          <w:szCs w:val="28"/>
        </w:rPr>
        <w:t>(E) All existing loans of the City Utility Department and those loans, as aforenoted, made after January 1, 2001, shall continue to be valid loans of the City Utility Department to said customers and shall be collected pursuant to the terms and conditions of said respective loans, the rules and regulations of the City Utility Department promulgated for the implementation of said loans, and applicable statutes of the state.</w:t>
      </w:r>
    </w:p>
    <w:p w14:paraId="6BB78CF4" w14:textId="77777777" w:rsidR="004B2268" w:rsidRPr="00A46856" w:rsidRDefault="00A508F9"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r>
      <w:r w:rsidR="004B2268" w:rsidRPr="00A46856">
        <w:rPr>
          <w:rFonts w:ascii="Calibri" w:hAnsi="Calibri"/>
          <w:sz w:val="28"/>
          <w:szCs w:val="28"/>
        </w:rPr>
        <w:t>(F) When all loans of the City Utility Department have been paid and/or are no longer deemed collectible, the Utilities Manager of the City Utility Department shall so notify the Board of Public Works, and the Board of Public Works shall enact a resolution repealing this code section.</w:t>
      </w:r>
    </w:p>
    <w:p w14:paraId="7BA76BF1" w14:textId="77777777" w:rsidR="004B2268" w:rsidRPr="00E60E9E" w:rsidRDefault="004B2268" w:rsidP="00D204DD">
      <w:pPr>
        <w:tabs>
          <w:tab w:val="right" w:pos="720"/>
          <w:tab w:val="left" w:pos="1440"/>
          <w:tab w:val="left" w:pos="2160"/>
          <w:tab w:val="left" w:pos="2880"/>
        </w:tabs>
        <w:ind w:left="720" w:hanging="720"/>
        <w:rPr>
          <w:rFonts w:ascii="Calibri" w:hAnsi="Calibri"/>
          <w:i/>
          <w:sz w:val="28"/>
          <w:szCs w:val="28"/>
        </w:rPr>
      </w:pPr>
      <w:r w:rsidRPr="00E60E9E">
        <w:rPr>
          <w:rFonts w:ascii="Calibri" w:hAnsi="Calibri"/>
          <w:i/>
          <w:sz w:val="28"/>
          <w:szCs w:val="28"/>
        </w:rPr>
        <w:t>(‘72 Code, § 3-924) (Ord. 1319, passed 12-14-89; Am. Ord. 1748, passed 12-28-00)</w:t>
      </w:r>
    </w:p>
    <w:p w14:paraId="60E4EDC4" w14:textId="77777777" w:rsidR="003A362E" w:rsidRDefault="003A362E" w:rsidP="00D204DD">
      <w:pPr>
        <w:tabs>
          <w:tab w:val="right" w:pos="720"/>
          <w:tab w:val="left" w:pos="1440"/>
          <w:tab w:val="left" w:pos="2160"/>
          <w:tab w:val="left" w:pos="2880"/>
        </w:tabs>
        <w:ind w:left="720" w:hanging="720"/>
        <w:rPr>
          <w:rFonts w:ascii="Calibri" w:hAnsi="Calibri"/>
          <w:sz w:val="28"/>
          <w:szCs w:val="28"/>
        </w:rPr>
      </w:pPr>
    </w:p>
    <w:p w14:paraId="498263BA" w14:textId="77777777" w:rsidR="004B2268" w:rsidRPr="0009163E" w:rsidRDefault="00DD3E36" w:rsidP="00D204DD">
      <w:pPr>
        <w:tabs>
          <w:tab w:val="right" w:pos="720"/>
          <w:tab w:val="left" w:pos="1440"/>
          <w:tab w:val="left" w:pos="2160"/>
          <w:tab w:val="left" w:pos="2880"/>
        </w:tabs>
        <w:ind w:left="720" w:hanging="720"/>
        <w:rPr>
          <w:rFonts w:ascii="Calibri" w:hAnsi="Calibri"/>
          <w:b/>
          <w:sz w:val="28"/>
          <w:szCs w:val="28"/>
        </w:rPr>
      </w:pPr>
      <w:r w:rsidRPr="0009163E">
        <w:rPr>
          <w:rFonts w:ascii="Calibri" w:hAnsi="Calibri"/>
          <w:b/>
          <w:sz w:val="28"/>
          <w:szCs w:val="28"/>
        </w:rPr>
        <w:t xml:space="preserve">§50.14   </w:t>
      </w:r>
      <w:r w:rsidR="00F83E71">
        <w:rPr>
          <w:rFonts w:ascii="Calibri" w:hAnsi="Calibri"/>
          <w:b/>
          <w:sz w:val="28"/>
          <w:szCs w:val="28"/>
        </w:rPr>
        <w:tab/>
      </w:r>
      <w:r w:rsidRPr="0009163E">
        <w:rPr>
          <w:rFonts w:ascii="Calibri" w:hAnsi="Calibri"/>
          <w:b/>
          <w:sz w:val="28"/>
          <w:szCs w:val="28"/>
        </w:rPr>
        <w:t>Complaints</w:t>
      </w:r>
    </w:p>
    <w:p w14:paraId="2A38A326" w14:textId="77777777" w:rsidR="004B2268" w:rsidRPr="00A46856" w:rsidRDefault="00DD3E36" w:rsidP="00D204DD">
      <w:pPr>
        <w:tabs>
          <w:tab w:val="right" w:pos="720"/>
          <w:tab w:val="left" w:pos="1440"/>
          <w:tab w:val="left" w:pos="2160"/>
          <w:tab w:val="left" w:pos="2880"/>
        </w:tabs>
        <w:ind w:left="720" w:hanging="720"/>
        <w:rPr>
          <w:rFonts w:ascii="Calibri" w:hAnsi="Calibri"/>
          <w:sz w:val="28"/>
          <w:szCs w:val="28"/>
        </w:rPr>
      </w:pPr>
      <w:r>
        <w:rPr>
          <w:rFonts w:ascii="Calibri" w:hAnsi="Calibri"/>
          <w:b/>
          <w:sz w:val="28"/>
          <w:szCs w:val="28"/>
        </w:rPr>
        <w:tab/>
      </w:r>
      <w:r w:rsidR="004B2268" w:rsidRPr="00A46856">
        <w:rPr>
          <w:rFonts w:ascii="Calibri" w:hAnsi="Calibri"/>
          <w:sz w:val="28"/>
          <w:szCs w:val="28"/>
        </w:rPr>
        <w:t xml:space="preserve">Any consumer feeling </w:t>
      </w:r>
      <w:r w:rsidR="00AD2E4F" w:rsidRPr="00A46856">
        <w:rPr>
          <w:rFonts w:ascii="Calibri" w:hAnsi="Calibri"/>
          <w:sz w:val="28"/>
          <w:szCs w:val="28"/>
        </w:rPr>
        <w:t>him</w:t>
      </w:r>
      <w:r w:rsidR="00AD2E4F">
        <w:rPr>
          <w:rFonts w:ascii="Calibri" w:hAnsi="Calibri"/>
          <w:sz w:val="28"/>
          <w:szCs w:val="28"/>
        </w:rPr>
        <w:t>self</w:t>
      </w:r>
      <w:r w:rsidR="004B2268" w:rsidRPr="00A46856">
        <w:rPr>
          <w:rFonts w:ascii="Calibri" w:hAnsi="Calibri"/>
          <w:sz w:val="28"/>
          <w:szCs w:val="28"/>
        </w:rPr>
        <w:t xml:space="preserve"> or herself aggrieved by reason of any controversy with the Board of Public Works or their designated agent, may appear before the Board of Public Works and present his or her grievance. Any consumer who considers himself or herself aggrieved by being required to pay the charge demanded for the use of utilities, or for the resumption of utility service after the same shall have been shut off, shall pay such charge under protest, in which event the Utility shall write on the receipt given such customer the words, “Paid Under Protest.” The consumer may then present his or her verified claim in the manner provided for presenting claims to the Board of Public Works for a refund of the amount so paid under protest. The claims shall then be considered by the Board of Public Works in the same manner as other claims against the utility.</w:t>
      </w:r>
    </w:p>
    <w:p w14:paraId="59D7B4B5" w14:textId="77777777" w:rsidR="004B2268" w:rsidRPr="00E60E9E" w:rsidRDefault="004B2268" w:rsidP="00D204DD">
      <w:pPr>
        <w:tabs>
          <w:tab w:val="right" w:pos="720"/>
          <w:tab w:val="left" w:pos="1440"/>
          <w:tab w:val="left" w:pos="2160"/>
          <w:tab w:val="left" w:pos="2880"/>
        </w:tabs>
        <w:ind w:left="720" w:hanging="720"/>
        <w:rPr>
          <w:rFonts w:ascii="Calibri" w:hAnsi="Calibri"/>
          <w:i/>
          <w:sz w:val="28"/>
          <w:szCs w:val="28"/>
        </w:rPr>
      </w:pPr>
      <w:r w:rsidRPr="00E60E9E">
        <w:rPr>
          <w:rFonts w:ascii="Calibri" w:hAnsi="Calibri"/>
          <w:i/>
          <w:sz w:val="28"/>
          <w:szCs w:val="28"/>
        </w:rPr>
        <w:t>(‘72 Code, § 3-923) (Am. Ord. 1493, passed 4-13-95; Am. Ord. 1815, passed 10-24-02)</w:t>
      </w:r>
    </w:p>
    <w:p w14:paraId="433C5DAB" w14:textId="77777777" w:rsidR="004B2268" w:rsidRPr="00A46856" w:rsidRDefault="004B2268" w:rsidP="00D204DD">
      <w:pPr>
        <w:tabs>
          <w:tab w:val="right" w:pos="720"/>
          <w:tab w:val="left" w:pos="1440"/>
          <w:tab w:val="left" w:pos="2160"/>
          <w:tab w:val="left" w:pos="2880"/>
        </w:tabs>
        <w:ind w:left="720" w:hanging="720"/>
        <w:rPr>
          <w:rFonts w:ascii="Calibri" w:hAnsi="Calibri"/>
          <w:sz w:val="28"/>
          <w:szCs w:val="28"/>
        </w:rPr>
      </w:pPr>
    </w:p>
    <w:p w14:paraId="7DE241C2" w14:textId="77777777" w:rsidR="004B2268" w:rsidRPr="0009163E" w:rsidRDefault="00DD3E36" w:rsidP="00D204DD">
      <w:pPr>
        <w:tabs>
          <w:tab w:val="right" w:pos="720"/>
          <w:tab w:val="left" w:pos="1440"/>
          <w:tab w:val="left" w:pos="2160"/>
          <w:tab w:val="left" w:pos="2880"/>
        </w:tabs>
        <w:ind w:left="720" w:hanging="720"/>
        <w:rPr>
          <w:rFonts w:ascii="Calibri" w:hAnsi="Calibri"/>
          <w:b/>
          <w:sz w:val="28"/>
          <w:szCs w:val="28"/>
        </w:rPr>
      </w:pPr>
      <w:r w:rsidRPr="0009163E">
        <w:rPr>
          <w:rFonts w:ascii="Calibri" w:hAnsi="Calibri"/>
          <w:b/>
          <w:sz w:val="28"/>
          <w:szCs w:val="28"/>
        </w:rPr>
        <w:t xml:space="preserve">§50.15   </w:t>
      </w:r>
      <w:r w:rsidR="00F83E71">
        <w:rPr>
          <w:rFonts w:ascii="Calibri" w:hAnsi="Calibri"/>
          <w:b/>
          <w:sz w:val="28"/>
          <w:szCs w:val="28"/>
        </w:rPr>
        <w:tab/>
        <w:t>I</w:t>
      </w:r>
      <w:r w:rsidRPr="0009163E">
        <w:rPr>
          <w:rFonts w:ascii="Calibri" w:hAnsi="Calibri"/>
          <w:b/>
          <w:sz w:val="28"/>
          <w:szCs w:val="28"/>
        </w:rPr>
        <w:t>ndividual Service</w:t>
      </w:r>
    </w:p>
    <w:p w14:paraId="6C01AB1B" w14:textId="60658963" w:rsidR="004B2268" w:rsidRDefault="00F83E71"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sidR="004B2268" w:rsidRPr="00A46856">
        <w:rPr>
          <w:rFonts w:ascii="Calibri" w:hAnsi="Calibri"/>
          <w:sz w:val="28"/>
          <w:szCs w:val="28"/>
        </w:rPr>
        <w:t>No consumer shall supply utilities to another consumer or allow said other consumer to take utilities from his/her/its premise; nor after utility is supplied into a building shall any person make or employ a person to make a connection with the pipes/wires for alteration, extension, or attachment without the written permission of the Utilities Manager.</w:t>
      </w:r>
    </w:p>
    <w:p w14:paraId="32548D62" w14:textId="77777777" w:rsidR="000E234A" w:rsidRPr="00A46856" w:rsidRDefault="000E234A" w:rsidP="00D204DD">
      <w:pPr>
        <w:tabs>
          <w:tab w:val="right" w:pos="720"/>
          <w:tab w:val="left" w:pos="1440"/>
          <w:tab w:val="left" w:pos="2160"/>
          <w:tab w:val="left" w:pos="2880"/>
        </w:tabs>
        <w:ind w:left="720" w:hanging="720"/>
        <w:rPr>
          <w:rFonts w:ascii="Calibri" w:hAnsi="Calibri"/>
          <w:sz w:val="28"/>
          <w:szCs w:val="28"/>
        </w:rPr>
      </w:pPr>
    </w:p>
    <w:p w14:paraId="170E1FED" w14:textId="77777777" w:rsidR="004B2268" w:rsidRPr="00095D83" w:rsidRDefault="004B2268" w:rsidP="00D204DD">
      <w:pPr>
        <w:tabs>
          <w:tab w:val="right" w:pos="720"/>
          <w:tab w:val="left" w:pos="1440"/>
          <w:tab w:val="left" w:pos="2160"/>
          <w:tab w:val="left" w:pos="2880"/>
        </w:tabs>
        <w:ind w:left="720" w:hanging="720"/>
        <w:rPr>
          <w:rFonts w:ascii="Calibri" w:hAnsi="Calibri"/>
          <w:b/>
          <w:szCs w:val="28"/>
        </w:rPr>
      </w:pPr>
    </w:p>
    <w:p w14:paraId="13EB76FB" w14:textId="77777777" w:rsidR="004B2268" w:rsidRPr="0009163E" w:rsidRDefault="00DD3E36" w:rsidP="00D204DD">
      <w:pPr>
        <w:tabs>
          <w:tab w:val="right" w:pos="720"/>
          <w:tab w:val="left" w:pos="1440"/>
          <w:tab w:val="left" w:pos="2160"/>
          <w:tab w:val="left" w:pos="2880"/>
        </w:tabs>
        <w:ind w:left="720" w:hanging="720"/>
        <w:rPr>
          <w:rFonts w:ascii="Calibri" w:hAnsi="Calibri"/>
          <w:b/>
          <w:sz w:val="28"/>
          <w:szCs w:val="28"/>
        </w:rPr>
      </w:pPr>
      <w:r w:rsidRPr="0009163E">
        <w:rPr>
          <w:rFonts w:ascii="Calibri" w:hAnsi="Calibri"/>
          <w:b/>
          <w:sz w:val="28"/>
          <w:szCs w:val="28"/>
        </w:rPr>
        <w:lastRenderedPageBreak/>
        <w:t xml:space="preserve">§50.16   </w:t>
      </w:r>
      <w:r w:rsidR="00F83E71">
        <w:rPr>
          <w:rFonts w:ascii="Calibri" w:hAnsi="Calibri"/>
          <w:b/>
          <w:sz w:val="28"/>
          <w:szCs w:val="28"/>
        </w:rPr>
        <w:tab/>
      </w:r>
      <w:r w:rsidRPr="0009163E">
        <w:rPr>
          <w:rFonts w:ascii="Calibri" w:hAnsi="Calibri"/>
          <w:b/>
          <w:sz w:val="28"/>
          <w:szCs w:val="28"/>
        </w:rPr>
        <w:t>Inhabitants of Annexed Land; Benefits; Ordinances</w:t>
      </w:r>
    </w:p>
    <w:p w14:paraId="4B403148" w14:textId="77777777" w:rsidR="00621FDA" w:rsidRPr="00A46856" w:rsidRDefault="00F83E71" w:rsidP="00D204DD">
      <w:pPr>
        <w:tabs>
          <w:tab w:val="right" w:pos="720"/>
          <w:tab w:val="left" w:pos="1440"/>
          <w:tab w:val="left" w:pos="2160"/>
          <w:tab w:val="left" w:pos="2880"/>
        </w:tabs>
        <w:ind w:left="720" w:hanging="720"/>
        <w:rPr>
          <w:rFonts w:ascii="Calibri" w:hAnsi="Calibri"/>
          <w:sz w:val="28"/>
          <w:szCs w:val="28"/>
        </w:rPr>
        <w:sectPr w:rsidR="00621FDA" w:rsidRPr="00A46856" w:rsidSect="002A738B">
          <w:type w:val="continuous"/>
          <w:pgSz w:w="12240" w:h="15840" w:code="1"/>
          <w:pgMar w:top="1008" w:right="1080" w:bottom="1008" w:left="1080" w:header="720" w:footer="720" w:gutter="0"/>
          <w:cols w:space="720"/>
          <w:titlePg/>
          <w:docGrid w:linePitch="360"/>
        </w:sectPr>
      </w:pPr>
      <w:r>
        <w:rPr>
          <w:rFonts w:ascii="Calibri" w:hAnsi="Calibri"/>
          <w:sz w:val="28"/>
          <w:szCs w:val="28"/>
        </w:rPr>
        <w:tab/>
      </w:r>
      <w:r w:rsidR="004B2268" w:rsidRPr="00A46856">
        <w:rPr>
          <w:rFonts w:ascii="Calibri" w:hAnsi="Calibri"/>
          <w:sz w:val="28"/>
          <w:szCs w:val="28"/>
        </w:rPr>
        <w:t xml:space="preserve">The inhabitants of territories annexed under the provisions of sections 17-405.01 to 17-405.05 of state statute shall receive substantially the benefits of other inhabitants of such municipality as soon as practicable, and adequate plans and necessary city council or village board action to furnish such benefits as police, fire, snow removal, and utility service must be adopted not later than one year after the date of annexation, and such inhabitants shall be subject to the ordinances and regulations of such municipality; </w:t>
      </w:r>
    </w:p>
    <w:p w14:paraId="78AF7689" w14:textId="77777777" w:rsidR="004B2268" w:rsidRPr="00A46856" w:rsidRDefault="004B2268" w:rsidP="00D204DD">
      <w:pPr>
        <w:tabs>
          <w:tab w:val="right" w:pos="720"/>
          <w:tab w:val="left" w:pos="1440"/>
          <w:tab w:val="left" w:pos="2160"/>
          <w:tab w:val="left" w:pos="2880"/>
        </w:tabs>
        <w:ind w:left="720" w:hanging="720"/>
        <w:rPr>
          <w:rFonts w:ascii="Calibri" w:hAnsi="Calibri"/>
          <w:sz w:val="28"/>
          <w:szCs w:val="28"/>
        </w:rPr>
      </w:pPr>
      <w:r w:rsidRPr="00A46856">
        <w:rPr>
          <w:rFonts w:ascii="Calibri" w:hAnsi="Calibri"/>
          <w:sz w:val="28"/>
          <w:szCs w:val="28"/>
        </w:rPr>
        <w:t>Provided, that such one-year period shall be tolled pending final court decision in any court action to contest such annexation.</w:t>
      </w:r>
    </w:p>
    <w:p w14:paraId="7E636EBC" w14:textId="77777777" w:rsidR="004B2268" w:rsidRPr="00A46856" w:rsidRDefault="00DD3E36" w:rsidP="00D204DD">
      <w:pPr>
        <w:tabs>
          <w:tab w:val="right" w:pos="720"/>
          <w:tab w:val="left" w:pos="1440"/>
          <w:tab w:val="left" w:pos="2160"/>
          <w:tab w:val="left" w:pos="2880"/>
        </w:tabs>
        <w:ind w:left="720" w:hanging="720"/>
        <w:rPr>
          <w:rFonts w:ascii="Calibri" w:hAnsi="Calibri"/>
          <w:sz w:val="28"/>
          <w:szCs w:val="28"/>
        </w:rPr>
      </w:pPr>
      <w:r>
        <w:rPr>
          <w:rFonts w:ascii="Calibri" w:hAnsi="Calibri"/>
          <w:b/>
          <w:sz w:val="28"/>
          <w:szCs w:val="28"/>
        </w:rPr>
        <w:t xml:space="preserve"> </w:t>
      </w:r>
      <w:r w:rsidR="004B2268" w:rsidRPr="00A46856">
        <w:rPr>
          <w:rFonts w:ascii="Calibri" w:hAnsi="Calibri"/>
          <w:sz w:val="28"/>
          <w:szCs w:val="28"/>
        </w:rPr>
        <w:t xml:space="preserve"> Laws 1967, c. 74, § 4, p. 241.</w:t>
      </w:r>
    </w:p>
    <w:p w14:paraId="479C23FF" w14:textId="77777777" w:rsidR="002A738B" w:rsidRDefault="002A738B" w:rsidP="00D204DD">
      <w:pPr>
        <w:tabs>
          <w:tab w:val="right" w:pos="720"/>
          <w:tab w:val="left" w:pos="1440"/>
          <w:tab w:val="left" w:pos="2160"/>
          <w:tab w:val="left" w:pos="2880"/>
        </w:tabs>
        <w:ind w:left="720" w:hanging="720"/>
        <w:rPr>
          <w:rFonts w:ascii="Calibri" w:hAnsi="Calibri"/>
          <w:b/>
          <w:sz w:val="28"/>
          <w:szCs w:val="28"/>
        </w:rPr>
      </w:pPr>
    </w:p>
    <w:p w14:paraId="4C1DD7A9" w14:textId="77777777" w:rsidR="004B2268" w:rsidRPr="0009163E" w:rsidRDefault="00DD3E36" w:rsidP="00D204DD">
      <w:pPr>
        <w:tabs>
          <w:tab w:val="right" w:pos="720"/>
          <w:tab w:val="left" w:pos="1440"/>
          <w:tab w:val="left" w:pos="2160"/>
          <w:tab w:val="left" w:pos="2880"/>
        </w:tabs>
        <w:ind w:left="720" w:hanging="720"/>
        <w:rPr>
          <w:rFonts w:ascii="Calibri" w:hAnsi="Calibri"/>
          <w:b/>
          <w:sz w:val="28"/>
          <w:szCs w:val="28"/>
        </w:rPr>
      </w:pPr>
      <w:r w:rsidRPr="0009163E">
        <w:rPr>
          <w:rFonts w:ascii="Calibri" w:hAnsi="Calibri"/>
          <w:b/>
          <w:sz w:val="28"/>
          <w:szCs w:val="28"/>
        </w:rPr>
        <w:t xml:space="preserve">§50.17   </w:t>
      </w:r>
      <w:r w:rsidR="00F83E71">
        <w:rPr>
          <w:rFonts w:ascii="Calibri" w:hAnsi="Calibri"/>
          <w:b/>
          <w:sz w:val="28"/>
          <w:szCs w:val="28"/>
        </w:rPr>
        <w:tab/>
      </w:r>
      <w:r w:rsidRPr="0009163E">
        <w:rPr>
          <w:rFonts w:ascii="Calibri" w:hAnsi="Calibri"/>
          <w:b/>
          <w:sz w:val="28"/>
          <w:szCs w:val="28"/>
        </w:rPr>
        <w:t xml:space="preserve">Relocation </w:t>
      </w:r>
      <w:r w:rsidR="00F83E71">
        <w:rPr>
          <w:rFonts w:ascii="Calibri" w:hAnsi="Calibri"/>
          <w:b/>
          <w:sz w:val="28"/>
          <w:szCs w:val="28"/>
        </w:rPr>
        <w:t>o</w:t>
      </w:r>
      <w:r w:rsidRPr="0009163E">
        <w:rPr>
          <w:rFonts w:ascii="Calibri" w:hAnsi="Calibri"/>
          <w:b/>
          <w:sz w:val="28"/>
          <w:szCs w:val="28"/>
        </w:rPr>
        <w:t>f Facilities</w:t>
      </w:r>
    </w:p>
    <w:p w14:paraId="2FE7490F" w14:textId="77777777" w:rsidR="004B2268" w:rsidRPr="00A46856" w:rsidRDefault="00F83E71"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sidR="004B2268" w:rsidRPr="00A46856">
        <w:rPr>
          <w:rFonts w:ascii="Calibri" w:hAnsi="Calibri"/>
          <w:sz w:val="28"/>
          <w:szCs w:val="28"/>
        </w:rPr>
        <w:t xml:space="preserve">If feasible in the opinion of the utility and in the public interest, facilities could be relocated.  The customer shall be responsible for the total cost of relocation.  The facilities </w:t>
      </w:r>
      <w:r w:rsidR="004B2268" w:rsidRPr="00A46856">
        <w:rPr>
          <w:rFonts w:ascii="Calibri" w:hAnsi="Calibri"/>
          <w:sz w:val="28"/>
          <w:szCs w:val="28"/>
          <w:u w:val="single"/>
        </w:rPr>
        <w:t>shall not</w:t>
      </w:r>
      <w:r w:rsidR="004B2268" w:rsidRPr="00A46856">
        <w:rPr>
          <w:rFonts w:ascii="Calibri" w:hAnsi="Calibri"/>
          <w:sz w:val="28"/>
          <w:szCs w:val="28"/>
        </w:rPr>
        <w:t xml:space="preserve"> be relocated to another individual’s property or moved in a manner such that the relocation is an inconvenience to another individual.</w:t>
      </w:r>
    </w:p>
    <w:p w14:paraId="56EA960C" w14:textId="77777777" w:rsidR="007A7327" w:rsidRPr="00A46856" w:rsidRDefault="007A7327" w:rsidP="00D204DD">
      <w:pPr>
        <w:tabs>
          <w:tab w:val="right" w:pos="720"/>
          <w:tab w:val="left" w:pos="1440"/>
          <w:tab w:val="left" w:pos="2160"/>
          <w:tab w:val="left" w:pos="2880"/>
        </w:tabs>
        <w:ind w:left="720" w:hanging="720"/>
        <w:rPr>
          <w:rFonts w:ascii="Calibri" w:hAnsi="Calibri"/>
          <w:b/>
          <w:sz w:val="28"/>
          <w:szCs w:val="28"/>
        </w:rPr>
      </w:pPr>
    </w:p>
    <w:p w14:paraId="008B1CC9" w14:textId="77777777" w:rsidR="004B2268" w:rsidRPr="0009163E" w:rsidRDefault="00DD3E36" w:rsidP="00D204DD">
      <w:pPr>
        <w:tabs>
          <w:tab w:val="right" w:pos="720"/>
          <w:tab w:val="left" w:pos="1440"/>
          <w:tab w:val="left" w:pos="2160"/>
          <w:tab w:val="left" w:pos="2880"/>
        </w:tabs>
        <w:ind w:left="720" w:hanging="720"/>
        <w:rPr>
          <w:rFonts w:ascii="Calibri" w:hAnsi="Calibri"/>
          <w:b/>
          <w:sz w:val="28"/>
          <w:szCs w:val="28"/>
        </w:rPr>
      </w:pPr>
      <w:r w:rsidRPr="0009163E">
        <w:rPr>
          <w:rFonts w:ascii="Calibri" w:hAnsi="Calibri"/>
          <w:b/>
          <w:sz w:val="28"/>
          <w:szCs w:val="28"/>
        </w:rPr>
        <w:t xml:space="preserve">§50.18   </w:t>
      </w:r>
      <w:r w:rsidR="00F83E71">
        <w:rPr>
          <w:rFonts w:ascii="Calibri" w:hAnsi="Calibri"/>
          <w:b/>
          <w:sz w:val="28"/>
          <w:szCs w:val="28"/>
        </w:rPr>
        <w:tab/>
      </w:r>
      <w:r w:rsidRPr="0009163E">
        <w:rPr>
          <w:rFonts w:ascii="Calibri" w:hAnsi="Calibri"/>
          <w:b/>
          <w:sz w:val="28"/>
          <w:szCs w:val="28"/>
        </w:rPr>
        <w:t>Developer Fee</w:t>
      </w:r>
    </w:p>
    <w:p w14:paraId="5B14880F" w14:textId="05FB62E9" w:rsidR="005D50F4" w:rsidRDefault="005D50F4" w:rsidP="00B3192E">
      <w:pPr>
        <w:ind w:left="720" w:hanging="720"/>
        <w:rPr>
          <w:rFonts w:asciiTheme="majorHAnsi" w:hAnsiTheme="majorHAnsi"/>
          <w:sz w:val="28"/>
          <w:szCs w:val="28"/>
        </w:rPr>
      </w:pPr>
      <w:r w:rsidRPr="005D50F4">
        <w:rPr>
          <w:rFonts w:asciiTheme="majorHAnsi" w:hAnsiTheme="majorHAnsi"/>
          <w:sz w:val="28"/>
          <w:szCs w:val="28"/>
        </w:rPr>
        <w:t>All fees are based on the development being within 300 feet of a primary power circuit and natural gas piping capable of handling the size of the development.  Any major upgrades beyond that would be negotiated on a case-by-case bas</w:t>
      </w:r>
      <w:r w:rsidR="00B3192E">
        <w:rPr>
          <w:rFonts w:asciiTheme="majorHAnsi" w:hAnsiTheme="majorHAnsi"/>
          <w:sz w:val="28"/>
          <w:szCs w:val="28"/>
        </w:rPr>
        <w:t>i</w:t>
      </w:r>
      <w:r w:rsidRPr="005D50F4">
        <w:rPr>
          <w:rFonts w:asciiTheme="majorHAnsi" w:hAnsiTheme="majorHAnsi"/>
          <w:sz w:val="28"/>
          <w:szCs w:val="28"/>
        </w:rPr>
        <w:t>s.</w:t>
      </w:r>
    </w:p>
    <w:p w14:paraId="76FA74C3" w14:textId="77777777" w:rsidR="005D50F4" w:rsidRDefault="005D50F4" w:rsidP="005D50F4">
      <w:pPr>
        <w:rPr>
          <w:rFonts w:asciiTheme="majorHAnsi" w:hAnsiTheme="majorHAnsi"/>
          <w:sz w:val="28"/>
          <w:szCs w:val="28"/>
        </w:rPr>
      </w:pPr>
    </w:p>
    <w:p w14:paraId="678648EA" w14:textId="06405F9F" w:rsidR="005D50F4" w:rsidRDefault="005D50F4" w:rsidP="005D50F4">
      <w:pPr>
        <w:rPr>
          <w:rFonts w:asciiTheme="majorHAnsi" w:hAnsiTheme="majorHAnsi"/>
          <w:sz w:val="28"/>
          <w:szCs w:val="28"/>
        </w:rPr>
      </w:pPr>
      <w:r w:rsidRPr="005D50F4">
        <w:rPr>
          <w:rFonts w:asciiTheme="majorHAnsi" w:hAnsiTheme="majorHAnsi"/>
          <w:b/>
          <w:bCs/>
          <w:sz w:val="28"/>
          <w:szCs w:val="28"/>
        </w:rPr>
        <w:t>Electric Developer fees:</w:t>
      </w:r>
      <w:r w:rsidRPr="005D50F4">
        <w:rPr>
          <w:rFonts w:asciiTheme="majorHAnsi" w:hAnsiTheme="majorHAnsi"/>
          <w:sz w:val="28"/>
          <w:szCs w:val="28"/>
        </w:rPr>
        <w:tab/>
      </w:r>
    </w:p>
    <w:p w14:paraId="6EA102D1" w14:textId="77777777" w:rsidR="00A17B3B" w:rsidRPr="005D50F4" w:rsidRDefault="00A17B3B" w:rsidP="005D50F4">
      <w:pPr>
        <w:rPr>
          <w:rFonts w:asciiTheme="majorHAnsi" w:hAnsiTheme="majorHAnsi"/>
          <w:sz w:val="28"/>
          <w:szCs w:val="28"/>
        </w:rPr>
      </w:pPr>
    </w:p>
    <w:p w14:paraId="694C39FC" w14:textId="77777777" w:rsidR="009F55B7" w:rsidRDefault="005D50F4" w:rsidP="009F55B7">
      <w:pPr>
        <w:ind w:left="720" w:hanging="720"/>
        <w:rPr>
          <w:rFonts w:asciiTheme="majorHAnsi" w:hAnsiTheme="majorHAnsi"/>
          <w:sz w:val="28"/>
          <w:szCs w:val="28"/>
        </w:rPr>
      </w:pPr>
      <w:r w:rsidRPr="005D50F4">
        <w:rPr>
          <w:rFonts w:asciiTheme="majorHAnsi" w:hAnsiTheme="majorHAnsi"/>
          <w:sz w:val="28"/>
          <w:szCs w:val="28"/>
        </w:rPr>
        <w:t xml:space="preserve">For </w:t>
      </w:r>
      <w:r w:rsidRPr="005D50F4">
        <w:rPr>
          <w:rFonts w:asciiTheme="majorHAnsi" w:hAnsiTheme="majorHAnsi"/>
          <w:b/>
          <w:bCs/>
          <w:sz w:val="28"/>
          <w:szCs w:val="28"/>
        </w:rPr>
        <w:t>R1</w:t>
      </w:r>
      <w:r w:rsidR="00B3192E">
        <w:rPr>
          <w:rFonts w:asciiTheme="majorHAnsi" w:hAnsiTheme="majorHAnsi"/>
          <w:b/>
          <w:bCs/>
          <w:sz w:val="28"/>
          <w:szCs w:val="28"/>
        </w:rPr>
        <w:t xml:space="preserve"> </w:t>
      </w:r>
      <w:r w:rsidR="009F55B7">
        <w:rPr>
          <w:rFonts w:asciiTheme="majorHAnsi" w:hAnsiTheme="majorHAnsi"/>
          <w:b/>
          <w:bCs/>
          <w:sz w:val="28"/>
          <w:szCs w:val="28"/>
        </w:rPr>
        <w:t xml:space="preserve">&amp; RS </w:t>
      </w:r>
      <w:r w:rsidRPr="005D50F4">
        <w:rPr>
          <w:rFonts w:asciiTheme="majorHAnsi" w:hAnsiTheme="majorHAnsi"/>
          <w:sz w:val="28"/>
          <w:szCs w:val="28"/>
        </w:rPr>
        <w:t>residential (small lot/single family lot developments)</w:t>
      </w:r>
    </w:p>
    <w:p w14:paraId="1BE25E09" w14:textId="77777777" w:rsidR="009F55B7" w:rsidRDefault="009F55B7" w:rsidP="009F55B7">
      <w:pPr>
        <w:ind w:left="720" w:hanging="720"/>
        <w:rPr>
          <w:rFonts w:asciiTheme="majorHAnsi" w:hAnsiTheme="majorHAnsi"/>
          <w:sz w:val="28"/>
          <w:szCs w:val="28"/>
        </w:rPr>
      </w:pPr>
      <w:r>
        <w:rPr>
          <w:rFonts w:asciiTheme="majorHAnsi" w:hAnsiTheme="majorHAnsi"/>
          <w:sz w:val="28"/>
          <w:szCs w:val="28"/>
        </w:rPr>
        <w:tab/>
        <w:t xml:space="preserve">low to medium density homes such as duplexes and </w:t>
      </w:r>
    </w:p>
    <w:p w14:paraId="3D26F226" w14:textId="4658B6E9" w:rsidR="005D50F4" w:rsidRPr="005D50F4" w:rsidRDefault="009F55B7" w:rsidP="009F55B7">
      <w:pPr>
        <w:ind w:left="720" w:hanging="720"/>
        <w:rPr>
          <w:rFonts w:asciiTheme="majorHAnsi" w:hAnsiTheme="majorHAnsi"/>
          <w:sz w:val="28"/>
          <w:szCs w:val="28"/>
        </w:rPr>
      </w:pPr>
      <w:r>
        <w:rPr>
          <w:rFonts w:asciiTheme="majorHAnsi" w:hAnsiTheme="majorHAnsi"/>
          <w:sz w:val="28"/>
          <w:szCs w:val="28"/>
        </w:rPr>
        <w:tab/>
        <w:t>multi-family</w:t>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t>$1,500.00/lot for in</w:t>
      </w:r>
      <w:r w:rsidR="005D50F4" w:rsidRPr="005D50F4">
        <w:rPr>
          <w:rFonts w:asciiTheme="majorHAnsi" w:hAnsiTheme="majorHAnsi"/>
          <w:sz w:val="28"/>
          <w:szCs w:val="28"/>
        </w:rPr>
        <w:t>frastructure</w:t>
      </w:r>
    </w:p>
    <w:p w14:paraId="1A24781E" w14:textId="2D529CDB" w:rsidR="005D50F4" w:rsidRDefault="005D50F4" w:rsidP="005D50F4">
      <w:pPr>
        <w:rPr>
          <w:rFonts w:asciiTheme="majorHAnsi" w:hAnsiTheme="majorHAnsi"/>
          <w:sz w:val="28"/>
          <w:szCs w:val="28"/>
        </w:rPr>
      </w:pPr>
    </w:p>
    <w:p w14:paraId="7D7E62D0" w14:textId="50D7501D" w:rsidR="005D50F4" w:rsidRPr="005D50F4" w:rsidRDefault="005D50F4" w:rsidP="00B3192E">
      <w:pPr>
        <w:ind w:left="720" w:hanging="720"/>
        <w:rPr>
          <w:rFonts w:asciiTheme="majorHAnsi" w:hAnsiTheme="majorHAnsi"/>
          <w:sz w:val="28"/>
          <w:szCs w:val="28"/>
        </w:rPr>
      </w:pPr>
      <w:r w:rsidRPr="005D50F4">
        <w:rPr>
          <w:rFonts w:asciiTheme="majorHAnsi" w:hAnsiTheme="majorHAnsi"/>
          <w:sz w:val="28"/>
          <w:szCs w:val="28"/>
        </w:rPr>
        <w:t xml:space="preserve">For </w:t>
      </w:r>
      <w:r w:rsidRPr="005D50F4">
        <w:rPr>
          <w:rFonts w:asciiTheme="majorHAnsi" w:hAnsiTheme="majorHAnsi"/>
          <w:b/>
          <w:bCs/>
          <w:sz w:val="28"/>
          <w:szCs w:val="28"/>
        </w:rPr>
        <w:t>R3</w:t>
      </w:r>
      <w:r w:rsidRPr="005D50F4">
        <w:rPr>
          <w:rFonts w:asciiTheme="majorHAnsi" w:hAnsiTheme="majorHAnsi"/>
          <w:sz w:val="28"/>
          <w:szCs w:val="28"/>
        </w:rPr>
        <w:t xml:space="preserve"> higher density/multi-family development, we will evaluate on a case-by-case basis.</w:t>
      </w:r>
    </w:p>
    <w:p w14:paraId="74A1C683" w14:textId="77777777" w:rsidR="005D50F4" w:rsidRPr="005D50F4" w:rsidRDefault="005D50F4" w:rsidP="005D50F4">
      <w:pPr>
        <w:rPr>
          <w:rFonts w:asciiTheme="majorHAnsi" w:hAnsiTheme="majorHAnsi"/>
          <w:sz w:val="28"/>
          <w:szCs w:val="28"/>
        </w:rPr>
      </w:pPr>
    </w:p>
    <w:p w14:paraId="7D4980A7" w14:textId="1E1D8074" w:rsidR="005D50F4" w:rsidRPr="005D50F4" w:rsidRDefault="005D50F4" w:rsidP="005D50F4">
      <w:pPr>
        <w:rPr>
          <w:rFonts w:asciiTheme="majorHAnsi" w:hAnsiTheme="majorHAnsi"/>
          <w:sz w:val="28"/>
          <w:szCs w:val="28"/>
        </w:rPr>
      </w:pPr>
      <w:r w:rsidRPr="005D50F4">
        <w:rPr>
          <w:rFonts w:asciiTheme="majorHAnsi" w:hAnsiTheme="majorHAnsi"/>
          <w:b/>
          <w:bCs/>
          <w:sz w:val="28"/>
          <w:szCs w:val="28"/>
        </w:rPr>
        <w:t>Large Lot</w:t>
      </w:r>
      <w:r w:rsidRPr="005D50F4">
        <w:rPr>
          <w:rFonts w:asciiTheme="majorHAnsi" w:hAnsiTheme="majorHAnsi"/>
          <w:sz w:val="28"/>
          <w:szCs w:val="28"/>
        </w:rPr>
        <w:t xml:space="preserve"> Residential outside city limits</w:t>
      </w:r>
      <w:r w:rsidRPr="005D50F4">
        <w:rPr>
          <w:rFonts w:asciiTheme="majorHAnsi" w:hAnsiTheme="majorHAnsi"/>
          <w:sz w:val="28"/>
          <w:szCs w:val="28"/>
        </w:rPr>
        <w:tab/>
      </w:r>
      <w:r w:rsidRPr="005D50F4">
        <w:rPr>
          <w:rFonts w:asciiTheme="majorHAnsi" w:hAnsiTheme="majorHAnsi"/>
          <w:sz w:val="28"/>
          <w:szCs w:val="28"/>
        </w:rPr>
        <w:tab/>
      </w:r>
      <w:r w:rsidRPr="005D50F4">
        <w:rPr>
          <w:rFonts w:asciiTheme="majorHAnsi" w:hAnsiTheme="majorHAnsi"/>
          <w:sz w:val="28"/>
          <w:szCs w:val="28"/>
        </w:rPr>
        <w:tab/>
      </w:r>
      <w:r w:rsidRPr="005D50F4">
        <w:rPr>
          <w:rFonts w:asciiTheme="majorHAnsi" w:hAnsiTheme="majorHAnsi"/>
          <w:sz w:val="28"/>
          <w:szCs w:val="28"/>
        </w:rPr>
        <w:tab/>
      </w:r>
      <w:r w:rsidR="00281CD6">
        <w:rPr>
          <w:rFonts w:asciiTheme="majorHAnsi" w:hAnsiTheme="majorHAnsi"/>
          <w:sz w:val="28"/>
          <w:szCs w:val="28"/>
        </w:rPr>
        <w:tab/>
      </w:r>
      <w:r w:rsidRPr="005D50F4">
        <w:rPr>
          <w:rFonts w:asciiTheme="majorHAnsi" w:hAnsiTheme="majorHAnsi"/>
          <w:sz w:val="28"/>
          <w:szCs w:val="28"/>
        </w:rPr>
        <w:t>$</w:t>
      </w:r>
      <w:r w:rsidR="009F55B7">
        <w:rPr>
          <w:rFonts w:asciiTheme="majorHAnsi" w:hAnsiTheme="majorHAnsi"/>
          <w:sz w:val="28"/>
          <w:szCs w:val="28"/>
        </w:rPr>
        <w:t>3</w:t>
      </w:r>
      <w:r w:rsidRPr="005D50F4">
        <w:rPr>
          <w:rFonts w:asciiTheme="majorHAnsi" w:hAnsiTheme="majorHAnsi"/>
          <w:sz w:val="28"/>
          <w:szCs w:val="28"/>
        </w:rPr>
        <w:t>,000.00/</w:t>
      </w:r>
      <w:proofErr w:type="gramStart"/>
      <w:r w:rsidRPr="005D50F4">
        <w:rPr>
          <w:rFonts w:asciiTheme="majorHAnsi" w:hAnsiTheme="majorHAnsi"/>
          <w:sz w:val="28"/>
          <w:szCs w:val="28"/>
        </w:rPr>
        <w:t>lot</w:t>
      </w:r>
      <w:proofErr w:type="gramEnd"/>
    </w:p>
    <w:p w14:paraId="07D98A9F" w14:textId="77777777" w:rsidR="005D50F4" w:rsidRPr="005D50F4" w:rsidRDefault="005D50F4" w:rsidP="005D50F4">
      <w:pPr>
        <w:rPr>
          <w:rFonts w:asciiTheme="majorHAnsi" w:hAnsiTheme="majorHAnsi"/>
          <w:sz w:val="28"/>
          <w:szCs w:val="28"/>
        </w:rPr>
      </w:pPr>
    </w:p>
    <w:p w14:paraId="3FA7A44B" w14:textId="69852138" w:rsidR="005D50F4" w:rsidRPr="005D50F4" w:rsidRDefault="005D50F4" w:rsidP="00B3192E">
      <w:pPr>
        <w:ind w:left="720" w:hanging="720"/>
        <w:rPr>
          <w:rFonts w:asciiTheme="majorHAnsi" w:hAnsiTheme="majorHAnsi"/>
          <w:sz w:val="28"/>
          <w:szCs w:val="28"/>
        </w:rPr>
      </w:pPr>
      <w:r w:rsidRPr="005D50F4">
        <w:rPr>
          <w:rFonts w:asciiTheme="majorHAnsi" w:hAnsiTheme="majorHAnsi"/>
          <w:b/>
          <w:bCs/>
          <w:sz w:val="28"/>
          <w:szCs w:val="28"/>
        </w:rPr>
        <w:t>All commercial</w:t>
      </w:r>
      <w:r w:rsidRPr="005D50F4">
        <w:rPr>
          <w:rFonts w:asciiTheme="majorHAnsi" w:hAnsiTheme="majorHAnsi"/>
          <w:sz w:val="28"/>
          <w:szCs w:val="28"/>
        </w:rPr>
        <w:t xml:space="preserve"> developments and upgrades will be evaluated on a case-by-case basis</w:t>
      </w:r>
      <w:r w:rsidR="0028248F">
        <w:rPr>
          <w:rFonts w:asciiTheme="majorHAnsi" w:hAnsiTheme="majorHAnsi"/>
          <w:sz w:val="28"/>
          <w:szCs w:val="28"/>
        </w:rPr>
        <w:t>.  T</w:t>
      </w:r>
      <w:r w:rsidRPr="005D50F4">
        <w:rPr>
          <w:rFonts w:asciiTheme="majorHAnsi" w:hAnsiTheme="majorHAnsi"/>
          <w:sz w:val="28"/>
          <w:szCs w:val="28"/>
        </w:rPr>
        <w:t>he guiding policy will be based on the Return of Investment.  For new businesses to town the Return of Investment will be 12-24 months.  For existing business upgrades on established businesses with 5 or more years of service history, a 24-</w:t>
      </w:r>
      <w:r w:rsidR="0028248F">
        <w:rPr>
          <w:rFonts w:asciiTheme="majorHAnsi" w:hAnsiTheme="majorHAnsi"/>
          <w:sz w:val="28"/>
          <w:szCs w:val="28"/>
        </w:rPr>
        <w:t>3</w:t>
      </w:r>
      <w:r w:rsidRPr="005D50F4">
        <w:rPr>
          <w:rFonts w:asciiTheme="majorHAnsi" w:hAnsiTheme="majorHAnsi"/>
          <w:sz w:val="28"/>
          <w:szCs w:val="28"/>
        </w:rPr>
        <w:t xml:space="preserve">6 month on Return of Investment will be used.  The Board of </w:t>
      </w:r>
      <w:r w:rsidRPr="005D50F4">
        <w:rPr>
          <w:rFonts w:asciiTheme="majorHAnsi" w:hAnsiTheme="majorHAnsi"/>
          <w:sz w:val="28"/>
          <w:szCs w:val="28"/>
        </w:rPr>
        <w:lastRenderedPageBreak/>
        <w:t>Public Works reserves the right to require a shorter or longer Return of Investment depending on the risk to the Wahoo Utilities.</w:t>
      </w:r>
    </w:p>
    <w:p w14:paraId="1D56A35F" w14:textId="77777777" w:rsidR="005D50F4" w:rsidRPr="005D50F4" w:rsidRDefault="005D50F4" w:rsidP="005D50F4">
      <w:pPr>
        <w:rPr>
          <w:rFonts w:asciiTheme="majorHAnsi" w:hAnsiTheme="majorHAnsi"/>
          <w:sz w:val="28"/>
          <w:szCs w:val="28"/>
        </w:rPr>
      </w:pPr>
    </w:p>
    <w:p w14:paraId="1FC629FD" w14:textId="77777777" w:rsidR="005D50F4" w:rsidRPr="005D50F4" w:rsidRDefault="005D50F4" w:rsidP="005D50F4">
      <w:pPr>
        <w:rPr>
          <w:rFonts w:asciiTheme="majorHAnsi" w:hAnsiTheme="majorHAnsi"/>
          <w:sz w:val="28"/>
          <w:szCs w:val="28"/>
        </w:rPr>
      </w:pPr>
      <w:r w:rsidRPr="005D50F4">
        <w:rPr>
          <w:rFonts w:asciiTheme="majorHAnsi" w:hAnsiTheme="majorHAnsi"/>
          <w:b/>
          <w:bCs/>
          <w:sz w:val="28"/>
          <w:szCs w:val="28"/>
        </w:rPr>
        <w:t>Natural Gas Developer Fees:</w:t>
      </w:r>
    </w:p>
    <w:p w14:paraId="1045846A" w14:textId="77777777" w:rsidR="005D50F4" w:rsidRPr="005D50F4" w:rsidRDefault="005D50F4" w:rsidP="005D50F4">
      <w:pPr>
        <w:rPr>
          <w:rFonts w:asciiTheme="majorHAnsi" w:hAnsiTheme="majorHAnsi"/>
          <w:sz w:val="28"/>
          <w:szCs w:val="28"/>
        </w:rPr>
      </w:pPr>
    </w:p>
    <w:p w14:paraId="55F57E25" w14:textId="00F6EFCE" w:rsidR="005D50F4" w:rsidRPr="005D50F4" w:rsidRDefault="005D50F4" w:rsidP="005D50F4">
      <w:pPr>
        <w:rPr>
          <w:rFonts w:asciiTheme="majorHAnsi" w:hAnsiTheme="majorHAnsi"/>
          <w:sz w:val="28"/>
          <w:szCs w:val="28"/>
        </w:rPr>
      </w:pPr>
      <w:r w:rsidRPr="005D50F4">
        <w:rPr>
          <w:rFonts w:asciiTheme="majorHAnsi" w:hAnsiTheme="majorHAnsi"/>
          <w:sz w:val="28"/>
          <w:szCs w:val="28"/>
        </w:rPr>
        <w:t xml:space="preserve">For </w:t>
      </w:r>
      <w:r w:rsidRPr="005D50F4">
        <w:rPr>
          <w:rFonts w:asciiTheme="majorHAnsi" w:hAnsiTheme="majorHAnsi"/>
          <w:b/>
          <w:bCs/>
          <w:sz w:val="28"/>
          <w:szCs w:val="28"/>
        </w:rPr>
        <w:t>R1</w:t>
      </w:r>
      <w:r w:rsidRPr="005D50F4">
        <w:rPr>
          <w:rFonts w:asciiTheme="majorHAnsi" w:hAnsiTheme="majorHAnsi"/>
          <w:sz w:val="28"/>
          <w:szCs w:val="28"/>
        </w:rPr>
        <w:t xml:space="preserve"> residential (small lot/single family) and R2 residential (low to medium density/duplexes and multi-family)</w:t>
      </w:r>
      <w:r w:rsidRPr="005D50F4">
        <w:rPr>
          <w:rFonts w:asciiTheme="majorHAnsi" w:hAnsiTheme="majorHAnsi"/>
          <w:sz w:val="28"/>
          <w:szCs w:val="28"/>
        </w:rPr>
        <w:tab/>
      </w:r>
      <w:r w:rsidR="00D8197D">
        <w:rPr>
          <w:rFonts w:asciiTheme="majorHAnsi" w:hAnsiTheme="majorHAnsi"/>
          <w:sz w:val="28"/>
          <w:szCs w:val="28"/>
        </w:rPr>
        <w:tab/>
      </w:r>
      <w:r w:rsidR="00D8197D">
        <w:rPr>
          <w:rFonts w:asciiTheme="majorHAnsi" w:hAnsiTheme="majorHAnsi"/>
          <w:sz w:val="28"/>
          <w:szCs w:val="28"/>
        </w:rPr>
        <w:tab/>
      </w:r>
      <w:r w:rsidR="00281CD6">
        <w:rPr>
          <w:rFonts w:asciiTheme="majorHAnsi" w:hAnsiTheme="majorHAnsi"/>
          <w:sz w:val="28"/>
          <w:szCs w:val="28"/>
        </w:rPr>
        <w:tab/>
      </w:r>
      <w:r w:rsidR="00D8197D">
        <w:rPr>
          <w:rFonts w:asciiTheme="majorHAnsi" w:hAnsiTheme="majorHAnsi"/>
          <w:sz w:val="28"/>
          <w:szCs w:val="28"/>
        </w:rPr>
        <w:tab/>
      </w:r>
      <w:r w:rsidR="00D8197D">
        <w:rPr>
          <w:rFonts w:asciiTheme="majorHAnsi" w:hAnsiTheme="majorHAnsi"/>
          <w:sz w:val="28"/>
          <w:szCs w:val="28"/>
        </w:rPr>
        <w:tab/>
      </w:r>
      <w:r w:rsidRPr="005D50F4">
        <w:rPr>
          <w:rFonts w:asciiTheme="majorHAnsi" w:hAnsiTheme="majorHAnsi"/>
          <w:sz w:val="28"/>
          <w:szCs w:val="28"/>
        </w:rPr>
        <w:t>$200.00/lot or unit</w:t>
      </w:r>
    </w:p>
    <w:p w14:paraId="6A0B9502" w14:textId="77777777" w:rsidR="005D50F4" w:rsidRPr="005D50F4" w:rsidRDefault="005D50F4" w:rsidP="005D50F4">
      <w:pPr>
        <w:rPr>
          <w:rFonts w:asciiTheme="majorHAnsi" w:hAnsiTheme="majorHAnsi"/>
          <w:sz w:val="28"/>
          <w:szCs w:val="28"/>
        </w:rPr>
      </w:pPr>
    </w:p>
    <w:p w14:paraId="59604D7C" w14:textId="7DF8C931" w:rsidR="005D50F4" w:rsidRPr="005D50F4" w:rsidRDefault="005D50F4" w:rsidP="005D50F4">
      <w:pPr>
        <w:rPr>
          <w:rFonts w:asciiTheme="majorHAnsi" w:hAnsiTheme="majorHAnsi"/>
          <w:sz w:val="28"/>
          <w:szCs w:val="28"/>
        </w:rPr>
      </w:pPr>
      <w:r w:rsidRPr="005D50F4">
        <w:rPr>
          <w:rFonts w:asciiTheme="majorHAnsi" w:hAnsiTheme="majorHAnsi"/>
          <w:sz w:val="28"/>
          <w:szCs w:val="28"/>
        </w:rPr>
        <w:t>For</w:t>
      </w:r>
      <w:r w:rsidRPr="005D50F4">
        <w:rPr>
          <w:rFonts w:asciiTheme="majorHAnsi" w:hAnsiTheme="majorHAnsi"/>
          <w:b/>
          <w:bCs/>
          <w:sz w:val="28"/>
          <w:szCs w:val="28"/>
        </w:rPr>
        <w:t xml:space="preserve"> R3</w:t>
      </w:r>
      <w:r w:rsidRPr="005D50F4">
        <w:rPr>
          <w:rFonts w:asciiTheme="majorHAnsi" w:hAnsiTheme="majorHAnsi"/>
          <w:sz w:val="28"/>
          <w:szCs w:val="28"/>
        </w:rPr>
        <w:t xml:space="preserve"> higher density/multi-family development, we will evaluate on a case-by-case basis.  Because this type of development can vary greatly, we will treat this style of development like commercial or R</w:t>
      </w:r>
      <w:r w:rsidR="00281CD6">
        <w:rPr>
          <w:rFonts w:asciiTheme="majorHAnsi" w:hAnsiTheme="majorHAnsi"/>
          <w:sz w:val="28"/>
          <w:szCs w:val="28"/>
        </w:rPr>
        <w:t>2</w:t>
      </w:r>
      <w:r w:rsidRPr="005D50F4">
        <w:rPr>
          <w:rFonts w:asciiTheme="majorHAnsi" w:hAnsiTheme="majorHAnsi"/>
          <w:sz w:val="28"/>
          <w:szCs w:val="28"/>
        </w:rPr>
        <w:t xml:space="preserve"> depending on the development.</w:t>
      </w:r>
    </w:p>
    <w:p w14:paraId="592C7815" w14:textId="77777777" w:rsidR="005D50F4" w:rsidRPr="005D50F4" w:rsidRDefault="005D50F4" w:rsidP="005D50F4">
      <w:pPr>
        <w:rPr>
          <w:rFonts w:asciiTheme="majorHAnsi" w:hAnsiTheme="majorHAnsi"/>
          <w:sz w:val="28"/>
          <w:szCs w:val="28"/>
        </w:rPr>
      </w:pPr>
    </w:p>
    <w:p w14:paraId="1A07A974" w14:textId="4C4B5489" w:rsidR="005D50F4" w:rsidRPr="005D50F4" w:rsidRDefault="005D50F4" w:rsidP="005D50F4">
      <w:pPr>
        <w:rPr>
          <w:rFonts w:asciiTheme="majorHAnsi" w:hAnsiTheme="majorHAnsi"/>
          <w:sz w:val="28"/>
          <w:szCs w:val="28"/>
        </w:rPr>
      </w:pPr>
      <w:r w:rsidRPr="005D50F4">
        <w:rPr>
          <w:rFonts w:asciiTheme="majorHAnsi" w:hAnsiTheme="majorHAnsi"/>
          <w:b/>
          <w:bCs/>
          <w:sz w:val="28"/>
          <w:szCs w:val="28"/>
        </w:rPr>
        <w:t>Large Lot</w:t>
      </w:r>
      <w:r w:rsidRPr="005D50F4">
        <w:rPr>
          <w:rFonts w:asciiTheme="majorHAnsi" w:hAnsiTheme="majorHAnsi"/>
          <w:sz w:val="28"/>
          <w:szCs w:val="28"/>
        </w:rPr>
        <w:t xml:space="preserve"> Residential outside city limits</w:t>
      </w:r>
      <w:r w:rsidRPr="005D50F4">
        <w:rPr>
          <w:rFonts w:asciiTheme="majorHAnsi" w:hAnsiTheme="majorHAnsi"/>
          <w:sz w:val="28"/>
          <w:szCs w:val="28"/>
        </w:rPr>
        <w:tab/>
      </w:r>
      <w:r w:rsidR="00281CD6">
        <w:rPr>
          <w:rFonts w:asciiTheme="majorHAnsi" w:hAnsiTheme="majorHAnsi"/>
          <w:sz w:val="28"/>
          <w:szCs w:val="28"/>
        </w:rPr>
        <w:tab/>
      </w:r>
      <w:r w:rsidRPr="005D50F4">
        <w:rPr>
          <w:rFonts w:asciiTheme="majorHAnsi" w:hAnsiTheme="majorHAnsi"/>
          <w:sz w:val="28"/>
          <w:szCs w:val="28"/>
        </w:rPr>
        <w:tab/>
      </w:r>
      <w:r w:rsidRPr="005D50F4">
        <w:rPr>
          <w:rFonts w:asciiTheme="majorHAnsi" w:hAnsiTheme="majorHAnsi"/>
          <w:sz w:val="28"/>
          <w:szCs w:val="28"/>
        </w:rPr>
        <w:tab/>
      </w:r>
      <w:r w:rsidRPr="005D50F4">
        <w:rPr>
          <w:rFonts w:asciiTheme="majorHAnsi" w:hAnsiTheme="majorHAnsi"/>
          <w:sz w:val="28"/>
          <w:szCs w:val="28"/>
        </w:rPr>
        <w:tab/>
        <w:t>$400.00/lot</w:t>
      </w:r>
    </w:p>
    <w:p w14:paraId="32FC893A" w14:textId="77777777" w:rsidR="005D50F4" w:rsidRPr="005D50F4" w:rsidRDefault="005D50F4" w:rsidP="005D50F4">
      <w:pPr>
        <w:rPr>
          <w:rFonts w:asciiTheme="majorHAnsi" w:hAnsiTheme="majorHAnsi"/>
          <w:sz w:val="28"/>
          <w:szCs w:val="28"/>
        </w:rPr>
      </w:pPr>
    </w:p>
    <w:p w14:paraId="561C219B" w14:textId="3E5EA6E7" w:rsidR="005D50F4" w:rsidRPr="005D50F4" w:rsidRDefault="005D50F4" w:rsidP="00574070">
      <w:pPr>
        <w:ind w:left="720" w:hanging="720"/>
        <w:rPr>
          <w:rFonts w:asciiTheme="majorHAnsi" w:hAnsiTheme="majorHAnsi"/>
          <w:sz w:val="28"/>
          <w:szCs w:val="28"/>
        </w:rPr>
      </w:pPr>
      <w:r w:rsidRPr="005D50F4">
        <w:rPr>
          <w:rFonts w:asciiTheme="majorHAnsi" w:hAnsiTheme="majorHAnsi"/>
          <w:b/>
          <w:bCs/>
          <w:sz w:val="28"/>
          <w:szCs w:val="28"/>
        </w:rPr>
        <w:t>All commercial</w:t>
      </w:r>
      <w:r w:rsidRPr="005D50F4">
        <w:rPr>
          <w:rFonts w:asciiTheme="majorHAnsi" w:hAnsiTheme="majorHAnsi"/>
          <w:sz w:val="28"/>
          <w:szCs w:val="28"/>
        </w:rPr>
        <w:t xml:space="preserve"> developments and upgrades will be evaluated on a case-by-case basis</w:t>
      </w:r>
      <w:r w:rsidR="0028248F">
        <w:rPr>
          <w:rFonts w:asciiTheme="majorHAnsi" w:hAnsiTheme="majorHAnsi"/>
          <w:sz w:val="28"/>
          <w:szCs w:val="28"/>
        </w:rPr>
        <w:t>.  T</w:t>
      </w:r>
      <w:r w:rsidRPr="005D50F4">
        <w:rPr>
          <w:rFonts w:asciiTheme="majorHAnsi" w:hAnsiTheme="majorHAnsi"/>
          <w:sz w:val="28"/>
          <w:szCs w:val="28"/>
        </w:rPr>
        <w:t>he guiding policy will be based on the Return of Investment.  For new businesses to town the Return of Investment will be 12-24 months.  For existing business upgrades on established businesses with 5 or more years of service history, a 24-</w:t>
      </w:r>
      <w:r w:rsidR="0028248F">
        <w:rPr>
          <w:rFonts w:asciiTheme="majorHAnsi" w:hAnsiTheme="majorHAnsi"/>
          <w:sz w:val="28"/>
          <w:szCs w:val="28"/>
        </w:rPr>
        <w:t>3</w:t>
      </w:r>
      <w:r w:rsidRPr="005D50F4">
        <w:rPr>
          <w:rFonts w:asciiTheme="majorHAnsi" w:hAnsiTheme="majorHAnsi"/>
          <w:sz w:val="28"/>
          <w:szCs w:val="28"/>
        </w:rPr>
        <w:t>6 month on Return of Investment will be used.  The Board of Public Works reserves the right to require a shorter or longer Return of Investment depending on the risk to the Wahoo Utilities.</w:t>
      </w:r>
    </w:p>
    <w:p w14:paraId="166E7809" w14:textId="77777777" w:rsidR="005D50F4" w:rsidRPr="005D50F4" w:rsidRDefault="005D50F4" w:rsidP="005D50F4">
      <w:pPr>
        <w:rPr>
          <w:rFonts w:asciiTheme="majorHAnsi" w:hAnsiTheme="majorHAnsi"/>
          <w:sz w:val="28"/>
          <w:szCs w:val="28"/>
        </w:rPr>
      </w:pPr>
    </w:p>
    <w:p w14:paraId="26FFBFCC" w14:textId="77777777" w:rsidR="005D50F4" w:rsidRPr="005D50F4" w:rsidRDefault="005D50F4" w:rsidP="005D50F4">
      <w:pPr>
        <w:rPr>
          <w:rFonts w:asciiTheme="majorHAnsi" w:hAnsiTheme="majorHAnsi"/>
          <w:b/>
          <w:bCs/>
          <w:sz w:val="28"/>
          <w:szCs w:val="28"/>
        </w:rPr>
      </w:pPr>
      <w:r w:rsidRPr="005D50F4">
        <w:rPr>
          <w:rFonts w:asciiTheme="majorHAnsi" w:hAnsiTheme="majorHAnsi"/>
          <w:b/>
          <w:bCs/>
          <w:sz w:val="28"/>
          <w:szCs w:val="28"/>
        </w:rPr>
        <w:t>Water and Wastewater Developer fees:</w:t>
      </w:r>
    </w:p>
    <w:p w14:paraId="3C6DB65F" w14:textId="77777777" w:rsidR="005D50F4" w:rsidRPr="005D50F4" w:rsidRDefault="005D50F4" w:rsidP="005D50F4">
      <w:pPr>
        <w:rPr>
          <w:rFonts w:asciiTheme="majorHAnsi" w:hAnsiTheme="majorHAnsi"/>
          <w:sz w:val="28"/>
          <w:szCs w:val="28"/>
        </w:rPr>
      </w:pPr>
    </w:p>
    <w:p w14:paraId="45E30D63" w14:textId="03C17043" w:rsidR="00281CD6" w:rsidRDefault="005D50F4" w:rsidP="00574070">
      <w:pPr>
        <w:ind w:left="720" w:hanging="720"/>
        <w:rPr>
          <w:rFonts w:asciiTheme="majorHAnsi" w:hAnsiTheme="majorHAnsi"/>
          <w:sz w:val="28"/>
          <w:szCs w:val="28"/>
        </w:rPr>
      </w:pPr>
      <w:r w:rsidRPr="005D50F4">
        <w:rPr>
          <w:rFonts w:asciiTheme="majorHAnsi" w:hAnsiTheme="majorHAnsi"/>
          <w:sz w:val="28"/>
          <w:szCs w:val="28"/>
        </w:rPr>
        <w:t>On all new developments, it is the preference of the Board of Public Works that the water and wastewater infrastructures be installed by the developer</w:t>
      </w:r>
      <w:r w:rsidR="0028248F">
        <w:rPr>
          <w:rFonts w:asciiTheme="majorHAnsi" w:hAnsiTheme="majorHAnsi"/>
          <w:sz w:val="28"/>
          <w:szCs w:val="28"/>
        </w:rPr>
        <w:t xml:space="preserve">, meeting the specifications of the City of Wahoo, at the </w:t>
      </w:r>
      <w:r w:rsidR="00796768">
        <w:rPr>
          <w:rFonts w:asciiTheme="majorHAnsi" w:hAnsiTheme="majorHAnsi"/>
          <w:sz w:val="28"/>
          <w:szCs w:val="28"/>
        </w:rPr>
        <w:t>d</w:t>
      </w:r>
      <w:r w:rsidR="0028248F">
        <w:rPr>
          <w:rFonts w:asciiTheme="majorHAnsi" w:hAnsiTheme="majorHAnsi"/>
          <w:sz w:val="28"/>
          <w:szCs w:val="28"/>
        </w:rPr>
        <w:t>eveloper’s cost</w:t>
      </w:r>
      <w:r w:rsidR="00281CD6">
        <w:rPr>
          <w:rFonts w:asciiTheme="majorHAnsi" w:hAnsiTheme="majorHAnsi"/>
          <w:sz w:val="28"/>
          <w:szCs w:val="28"/>
        </w:rPr>
        <w:t xml:space="preserve">.  </w:t>
      </w:r>
      <w:r w:rsidRPr="005D50F4">
        <w:rPr>
          <w:rFonts w:asciiTheme="majorHAnsi" w:hAnsiTheme="majorHAnsi"/>
          <w:sz w:val="28"/>
          <w:szCs w:val="28"/>
        </w:rPr>
        <w:t>If the developer chooses to have the City of Wahoo/Wahoo Utilities install the water and wastewater infrastructure, all costs are subject to a development fee.</w:t>
      </w:r>
      <w:r w:rsidR="0028248F">
        <w:rPr>
          <w:rFonts w:asciiTheme="majorHAnsi" w:hAnsiTheme="majorHAnsi"/>
          <w:sz w:val="28"/>
          <w:szCs w:val="28"/>
        </w:rPr>
        <w:t xml:space="preserve">  For </w:t>
      </w:r>
      <w:r w:rsidR="00796768">
        <w:rPr>
          <w:rFonts w:asciiTheme="majorHAnsi" w:hAnsiTheme="majorHAnsi"/>
          <w:sz w:val="28"/>
          <w:szCs w:val="28"/>
        </w:rPr>
        <w:t xml:space="preserve">the </w:t>
      </w:r>
      <w:r w:rsidR="0028248F">
        <w:rPr>
          <w:rFonts w:asciiTheme="majorHAnsi" w:hAnsiTheme="majorHAnsi"/>
          <w:sz w:val="28"/>
          <w:szCs w:val="28"/>
        </w:rPr>
        <w:t>purposes of supporting housing needs, at the discretion of the Board of Public Works, Wahoo Utilities will share in the cost of Water Infrastructure.  This will be done in one of two ways.  If capable, Wahoo Utilities will install the water infrastructure and Developer would be responsible for material cost.  If this is NOT available, then Wahoo Utilities will offer a 36</w:t>
      </w:r>
      <w:r w:rsidR="00796768">
        <w:rPr>
          <w:rFonts w:asciiTheme="majorHAnsi" w:hAnsiTheme="majorHAnsi"/>
          <w:sz w:val="28"/>
          <w:szCs w:val="28"/>
        </w:rPr>
        <w:t>-</w:t>
      </w:r>
      <w:r w:rsidR="0028248F">
        <w:rPr>
          <w:rFonts w:asciiTheme="majorHAnsi" w:hAnsiTheme="majorHAnsi"/>
          <w:sz w:val="28"/>
          <w:szCs w:val="28"/>
        </w:rPr>
        <w:t>month credit of the monthly water service charge for every lot on final plat.</w:t>
      </w:r>
    </w:p>
    <w:p w14:paraId="422C82DB" w14:textId="77777777" w:rsidR="00281CD6" w:rsidRDefault="00281CD6" w:rsidP="00574070">
      <w:pPr>
        <w:ind w:left="720" w:hanging="720"/>
        <w:rPr>
          <w:rFonts w:asciiTheme="majorHAnsi" w:hAnsiTheme="majorHAnsi"/>
          <w:sz w:val="28"/>
          <w:szCs w:val="28"/>
        </w:rPr>
      </w:pPr>
    </w:p>
    <w:p w14:paraId="0A825BD8" w14:textId="268EEB45" w:rsidR="005D50F4" w:rsidRDefault="00BF22A5" w:rsidP="00574070">
      <w:pPr>
        <w:ind w:left="720" w:hanging="720"/>
        <w:rPr>
          <w:rFonts w:asciiTheme="majorHAnsi" w:hAnsiTheme="majorHAnsi"/>
          <w:sz w:val="28"/>
          <w:szCs w:val="28"/>
        </w:rPr>
      </w:pPr>
      <w:r>
        <w:rPr>
          <w:rFonts w:asciiTheme="majorHAnsi" w:hAnsiTheme="majorHAnsi"/>
          <w:sz w:val="28"/>
          <w:szCs w:val="28"/>
        </w:rPr>
        <w:t>Improvements to existing infrastructure to meet the needs of the developer will be subject to review by the B</w:t>
      </w:r>
      <w:r w:rsidR="00281CD6">
        <w:rPr>
          <w:rFonts w:asciiTheme="majorHAnsi" w:hAnsiTheme="majorHAnsi"/>
          <w:sz w:val="28"/>
          <w:szCs w:val="28"/>
        </w:rPr>
        <w:t xml:space="preserve">oard of </w:t>
      </w:r>
      <w:r>
        <w:rPr>
          <w:rFonts w:asciiTheme="majorHAnsi" w:hAnsiTheme="majorHAnsi"/>
          <w:sz w:val="28"/>
          <w:szCs w:val="28"/>
        </w:rPr>
        <w:t>P</w:t>
      </w:r>
      <w:r w:rsidR="00281CD6">
        <w:rPr>
          <w:rFonts w:asciiTheme="majorHAnsi" w:hAnsiTheme="majorHAnsi"/>
          <w:sz w:val="28"/>
          <w:szCs w:val="28"/>
        </w:rPr>
        <w:t xml:space="preserve">ublic </w:t>
      </w:r>
      <w:r>
        <w:rPr>
          <w:rFonts w:asciiTheme="majorHAnsi" w:hAnsiTheme="majorHAnsi"/>
          <w:sz w:val="28"/>
          <w:szCs w:val="28"/>
        </w:rPr>
        <w:t>W</w:t>
      </w:r>
      <w:r w:rsidR="00281CD6">
        <w:rPr>
          <w:rFonts w:asciiTheme="majorHAnsi" w:hAnsiTheme="majorHAnsi"/>
          <w:sz w:val="28"/>
          <w:szCs w:val="28"/>
        </w:rPr>
        <w:t>orks</w:t>
      </w:r>
      <w:r>
        <w:rPr>
          <w:rFonts w:asciiTheme="majorHAnsi" w:hAnsiTheme="majorHAnsi"/>
          <w:sz w:val="28"/>
          <w:szCs w:val="28"/>
        </w:rPr>
        <w:t xml:space="preserve"> for any fees to be assessed.  I</w:t>
      </w:r>
      <w:r w:rsidR="00574070">
        <w:rPr>
          <w:rFonts w:asciiTheme="majorHAnsi" w:hAnsiTheme="majorHAnsi"/>
          <w:sz w:val="28"/>
          <w:szCs w:val="28"/>
        </w:rPr>
        <w:t>t</w:t>
      </w:r>
      <w:r>
        <w:rPr>
          <w:rFonts w:asciiTheme="majorHAnsi" w:hAnsiTheme="majorHAnsi"/>
          <w:sz w:val="28"/>
          <w:szCs w:val="28"/>
        </w:rPr>
        <w:t xml:space="preserve"> is the practice that a per acre fee will be assessed based on improvements that can be readily shown to be </w:t>
      </w:r>
      <w:r w:rsidR="00574070">
        <w:rPr>
          <w:rFonts w:asciiTheme="majorHAnsi" w:hAnsiTheme="majorHAnsi"/>
          <w:sz w:val="28"/>
          <w:szCs w:val="28"/>
        </w:rPr>
        <w:t xml:space="preserve">beneficial to future developments beyond the proposed </w:t>
      </w:r>
      <w:r w:rsidR="00574070">
        <w:rPr>
          <w:rFonts w:asciiTheme="majorHAnsi" w:hAnsiTheme="majorHAnsi"/>
          <w:sz w:val="28"/>
          <w:szCs w:val="28"/>
        </w:rPr>
        <w:lastRenderedPageBreak/>
        <w:t>development.</w:t>
      </w:r>
      <w:r w:rsidR="0028248F">
        <w:rPr>
          <w:rFonts w:asciiTheme="majorHAnsi" w:hAnsiTheme="majorHAnsi"/>
          <w:sz w:val="28"/>
          <w:szCs w:val="28"/>
        </w:rPr>
        <w:t xml:space="preserve">  A 36</w:t>
      </w:r>
      <w:r w:rsidR="00796768">
        <w:rPr>
          <w:rFonts w:asciiTheme="majorHAnsi" w:hAnsiTheme="majorHAnsi"/>
          <w:sz w:val="28"/>
          <w:szCs w:val="28"/>
        </w:rPr>
        <w:t>-</w:t>
      </w:r>
      <w:r w:rsidR="0028248F">
        <w:rPr>
          <w:rFonts w:asciiTheme="majorHAnsi" w:hAnsiTheme="majorHAnsi"/>
          <w:sz w:val="28"/>
          <w:szCs w:val="28"/>
        </w:rPr>
        <w:t>month credit will be given for total future service connections based on final plat for trunk sewer projects.</w:t>
      </w:r>
    </w:p>
    <w:p w14:paraId="0FA0DB3D" w14:textId="77777777" w:rsidR="00574070" w:rsidRPr="005D50F4" w:rsidRDefault="00574070" w:rsidP="00BF22A5">
      <w:pPr>
        <w:rPr>
          <w:rFonts w:asciiTheme="majorHAnsi" w:hAnsiTheme="majorHAnsi"/>
          <w:sz w:val="28"/>
          <w:szCs w:val="28"/>
        </w:rPr>
      </w:pPr>
    </w:p>
    <w:p w14:paraId="460A170E" w14:textId="12BC3305" w:rsidR="005D50F4" w:rsidRDefault="005D50F4" w:rsidP="00574070">
      <w:pPr>
        <w:ind w:left="720" w:hanging="720"/>
        <w:rPr>
          <w:rFonts w:asciiTheme="majorHAnsi" w:hAnsiTheme="majorHAnsi"/>
          <w:sz w:val="28"/>
          <w:szCs w:val="28"/>
        </w:rPr>
      </w:pPr>
      <w:r w:rsidRPr="005D50F4">
        <w:rPr>
          <w:rFonts w:asciiTheme="majorHAnsi" w:hAnsiTheme="majorHAnsi"/>
          <w:sz w:val="28"/>
          <w:szCs w:val="28"/>
        </w:rPr>
        <w:t>All Commercial improvements will be treated like residential improvements with the</w:t>
      </w:r>
      <w:r w:rsidR="00574070">
        <w:rPr>
          <w:rFonts w:asciiTheme="majorHAnsi" w:hAnsiTheme="majorHAnsi"/>
          <w:sz w:val="28"/>
          <w:szCs w:val="28"/>
        </w:rPr>
        <w:t xml:space="preserve"> </w:t>
      </w:r>
      <w:r w:rsidRPr="005D50F4">
        <w:rPr>
          <w:rFonts w:asciiTheme="majorHAnsi" w:hAnsiTheme="majorHAnsi"/>
          <w:sz w:val="28"/>
          <w:szCs w:val="28"/>
        </w:rPr>
        <w:t xml:space="preserve">added component of impact on our water production and wastewater treatment capabilities. Costs associated with improvements needed or added pretreatment monitoring will be passed to the development at the discretion of the Board of Public Works.  </w:t>
      </w:r>
    </w:p>
    <w:p w14:paraId="16512982" w14:textId="77777777" w:rsidR="00574070" w:rsidRPr="005D50F4" w:rsidRDefault="00574070" w:rsidP="005D50F4">
      <w:pPr>
        <w:ind w:firstLine="720"/>
        <w:rPr>
          <w:rFonts w:asciiTheme="majorHAnsi" w:hAnsiTheme="majorHAnsi"/>
          <w:sz w:val="28"/>
          <w:szCs w:val="28"/>
        </w:rPr>
      </w:pPr>
    </w:p>
    <w:p w14:paraId="39C05F4D" w14:textId="77777777" w:rsidR="005D50F4" w:rsidRDefault="005D50F4" w:rsidP="005D50F4">
      <w:pPr>
        <w:rPr>
          <w:rFonts w:asciiTheme="majorHAnsi" w:hAnsiTheme="majorHAnsi"/>
          <w:sz w:val="28"/>
          <w:szCs w:val="28"/>
        </w:rPr>
      </w:pPr>
      <w:r w:rsidRPr="005D50F4">
        <w:rPr>
          <w:rFonts w:asciiTheme="majorHAnsi" w:hAnsiTheme="majorHAnsi"/>
          <w:sz w:val="28"/>
          <w:szCs w:val="28"/>
        </w:rPr>
        <w:t xml:space="preserve">All new developments must follow Article 7 of the City of Wahoo Subdivision </w:t>
      </w:r>
    </w:p>
    <w:p w14:paraId="5054F1D4" w14:textId="77777777" w:rsidR="005D50F4" w:rsidRDefault="005D50F4" w:rsidP="005D50F4">
      <w:pPr>
        <w:ind w:firstLine="720"/>
        <w:rPr>
          <w:rFonts w:asciiTheme="majorHAnsi" w:hAnsiTheme="majorHAnsi"/>
          <w:sz w:val="28"/>
          <w:szCs w:val="28"/>
        </w:rPr>
      </w:pPr>
      <w:r w:rsidRPr="005D50F4">
        <w:rPr>
          <w:rFonts w:asciiTheme="majorHAnsi" w:hAnsiTheme="majorHAnsi"/>
          <w:sz w:val="28"/>
          <w:szCs w:val="28"/>
        </w:rPr>
        <w:t xml:space="preserve">Regulations and must be constructed to meet City of Wahoo Infrastructure </w:t>
      </w:r>
    </w:p>
    <w:p w14:paraId="01EE142E" w14:textId="7ABDBA48" w:rsidR="00693D09" w:rsidRPr="00DF7246" w:rsidRDefault="005D50F4" w:rsidP="00DF7246">
      <w:pPr>
        <w:ind w:firstLine="720"/>
        <w:rPr>
          <w:rFonts w:asciiTheme="majorHAnsi" w:hAnsiTheme="majorHAnsi"/>
          <w:sz w:val="28"/>
          <w:szCs w:val="28"/>
        </w:rPr>
      </w:pPr>
      <w:r w:rsidRPr="005D50F4">
        <w:rPr>
          <w:rFonts w:asciiTheme="majorHAnsi" w:hAnsiTheme="majorHAnsi"/>
          <w:sz w:val="28"/>
          <w:szCs w:val="28"/>
        </w:rPr>
        <w:t>Standards</w:t>
      </w:r>
      <w:r w:rsidR="00686609">
        <w:rPr>
          <w:rFonts w:asciiTheme="majorHAnsi" w:hAnsiTheme="majorHAnsi"/>
          <w:sz w:val="28"/>
          <w:szCs w:val="28"/>
        </w:rPr>
        <w:t>.</w:t>
      </w:r>
    </w:p>
    <w:p w14:paraId="34244353" w14:textId="2588C93B" w:rsidR="005D50F4" w:rsidRDefault="00693D09" w:rsidP="00574070">
      <w:pPr>
        <w:rPr>
          <w:rFonts w:asciiTheme="majorHAnsi" w:hAnsiTheme="majorHAnsi"/>
          <w:sz w:val="28"/>
          <w:szCs w:val="28"/>
        </w:rPr>
      </w:pPr>
      <w:r>
        <w:rPr>
          <w:rFonts w:asciiTheme="majorHAnsi" w:hAnsiTheme="majorHAnsi"/>
          <w:i/>
          <w:iCs/>
          <w:sz w:val="28"/>
          <w:szCs w:val="28"/>
        </w:rPr>
        <w:t>(</w:t>
      </w:r>
      <w:r w:rsidR="00574070">
        <w:rPr>
          <w:rFonts w:asciiTheme="majorHAnsi" w:hAnsiTheme="majorHAnsi"/>
          <w:i/>
          <w:iCs/>
          <w:sz w:val="28"/>
          <w:szCs w:val="28"/>
        </w:rPr>
        <w:t>Amendment 2022-02, passed October 19, 2022</w:t>
      </w:r>
      <w:r w:rsidR="00686609" w:rsidRPr="00686609">
        <w:rPr>
          <w:rFonts w:asciiTheme="majorHAnsi" w:hAnsiTheme="majorHAnsi"/>
          <w:i/>
          <w:iCs/>
          <w:sz w:val="28"/>
          <w:szCs w:val="28"/>
        </w:rPr>
        <w:t>)</w:t>
      </w:r>
      <w:r w:rsidR="005D50F4" w:rsidRPr="005D50F4">
        <w:rPr>
          <w:rFonts w:asciiTheme="majorHAnsi" w:hAnsiTheme="majorHAnsi"/>
          <w:sz w:val="28"/>
          <w:szCs w:val="28"/>
        </w:rPr>
        <w:t>.</w:t>
      </w:r>
    </w:p>
    <w:p w14:paraId="2F0954A2" w14:textId="77777777" w:rsidR="00686609" w:rsidRPr="005D50F4" w:rsidRDefault="00686609" w:rsidP="005D50F4">
      <w:pPr>
        <w:ind w:firstLine="720"/>
        <w:rPr>
          <w:rFonts w:asciiTheme="majorHAnsi" w:hAnsiTheme="majorHAnsi"/>
          <w:sz w:val="28"/>
          <w:szCs w:val="28"/>
        </w:rPr>
      </w:pPr>
    </w:p>
    <w:p w14:paraId="66E4C3E3" w14:textId="3619EC76" w:rsidR="004B2268" w:rsidRPr="005D50F4" w:rsidRDefault="00E60E9E" w:rsidP="00686609">
      <w:pPr>
        <w:tabs>
          <w:tab w:val="right" w:pos="720"/>
          <w:tab w:val="left" w:pos="1440"/>
          <w:tab w:val="left" w:pos="2160"/>
          <w:tab w:val="left" w:pos="2880"/>
        </w:tabs>
        <w:rPr>
          <w:rFonts w:ascii="Calibri" w:hAnsi="Calibri"/>
          <w:sz w:val="28"/>
          <w:szCs w:val="28"/>
        </w:rPr>
      </w:pPr>
      <w:r w:rsidRPr="0009163E">
        <w:rPr>
          <w:rFonts w:ascii="Calibri" w:hAnsi="Calibri"/>
          <w:b/>
          <w:sz w:val="28"/>
          <w:szCs w:val="28"/>
        </w:rPr>
        <w:t>§</w:t>
      </w:r>
      <w:r w:rsidR="00FF6345" w:rsidRPr="0009163E">
        <w:rPr>
          <w:rFonts w:ascii="Calibri" w:hAnsi="Calibri"/>
          <w:b/>
          <w:sz w:val="28"/>
          <w:szCs w:val="28"/>
        </w:rPr>
        <w:t>50.</w:t>
      </w:r>
      <w:r w:rsidR="00DD3E36" w:rsidRPr="0009163E">
        <w:rPr>
          <w:rFonts w:ascii="Calibri" w:hAnsi="Calibri"/>
          <w:b/>
          <w:sz w:val="28"/>
          <w:szCs w:val="28"/>
        </w:rPr>
        <w:t xml:space="preserve">19   </w:t>
      </w:r>
      <w:r w:rsidR="00F83E71">
        <w:rPr>
          <w:rFonts w:ascii="Calibri" w:hAnsi="Calibri"/>
          <w:b/>
          <w:sz w:val="28"/>
          <w:szCs w:val="28"/>
        </w:rPr>
        <w:tab/>
      </w:r>
      <w:r w:rsidR="00DD3E36" w:rsidRPr="0009163E">
        <w:rPr>
          <w:rFonts w:ascii="Calibri" w:hAnsi="Calibri"/>
          <w:b/>
          <w:sz w:val="28"/>
          <w:szCs w:val="28"/>
        </w:rPr>
        <w:t>Impact Fee</w:t>
      </w:r>
    </w:p>
    <w:p w14:paraId="713BBFA4" w14:textId="77777777" w:rsidR="004B2268" w:rsidRDefault="00DD3E36" w:rsidP="00D204DD">
      <w:pPr>
        <w:tabs>
          <w:tab w:val="right" w:pos="720"/>
          <w:tab w:val="left" w:pos="1440"/>
          <w:tab w:val="left" w:pos="2160"/>
          <w:tab w:val="left" w:pos="2880"/>
        </w:tabs>
        <w:ind w:left="720" w:hanging="720"/>
        <w:rPr>
          <w:rFonts w:ascii="Calibri" w:hAnsi="Calibri"/>
          <w:sz w:val="28"/>
          <w:szCs w:val="28"/>
        </w:rPr>
      </w:pPr>
      <w:r>
        <w:rPr>
          <w:rFonts w:ascii="Calibri" w:hAnsi="Calibri"/>
          <w:b/>
          <w:sz w:val="28"/>
          <w:szCs w:val="28"/>
        </w:rPr>
        <w:tab/>
      </w:r>
      <w:r w:rsidR="004B2268" w:rsidRPr="00A46856">
        <w:rPr>
          <w:rFonts w:ascii="Calibri" w:hAnsi="Calibri"/>
          <w:sz w:val="28"/>
          <w:szCs w:val="28"/>
        </w:rPr>
        <w:t>The Customer shall pay a fee to the Utilities to compensate for the cost of new individual services and to pay for facilities utilized.</w:t>
      </w:r>
    </w:p>
    <w:p w14:paraId="1C33FCA1" w14:textId="77777777" w:rsidR="004B2268" w:rsidRPr="00A46856" w:rsidRDefault="00F83E71" w:rsidP="00F83E71">
      <w:pPr>
        <w:tabs>
          <w:tab w:val="left" w:pos="1440"/>
          <w:tab w:val="left" w:pos="2160"/>
          <w:tab w:val="left" w:pos="2880"/>
        </w:tabs>
        <w:rPr>
          <w:rFonts w:ascii="Calibri" w:hAnsi="Calibri"/>
          <w:sz w:val="28"/>
          <w:szCs w:val="28"/>
        </w:rPr>
      </w:pPr>
      <w:r>
        <w:rPr>
          <w:rFonts w:ascii="Calibri" w:hAnsi="Calibri"/>
          <w:sz w:val="28"/>
          <w:szCs w:val="28"/>
        </w:rPr>
        <w:tab/>
        <w:t xml:space="preserve">(A) </w:t>
      </w:r>
      <w:r w:rsidR="004B2268" w:rsidRPr="00A46856">
        <w:rPr>
          <w:rFonts w:ascii="Calibri" w:hAnsi="Calibri"/>
          <w:sz w:val="28"/>
          <w:szCs w:val="28"/>
        </w:rPr>
        <w:t>The Utility Board shall establish charges based on the cost to provide individual services to the consumer.</w:t>
      </w:r>
    </w:p>
    <w:p w14:paraId="116F5E52" w14:textId="4DCF8598" w:rsidR="008F154F" w:rsidRDefault="00F83E71" w:rsidP="00F83E71">
      <w:pPr>
        <w:tabs>
          <w:tab w:val="left" w:pos="1440"/>
          <w:tab w:val="left" w:pos="2160"/>
          <w:tab w:val="left" w:pos="2880"/>
          <w:tab w:val="left" w:pos="3600"/>
        </w:tabs>
        <w:ind w:left="720" w:hanging="720"/>
        <w:rPr>
          <w:rFonts w:ascii="Calibri" w:hAnsi="Calibri"/>
          <w:sz w:val="28"/>
          <w:szCs w:val="28"/>
        </w:rPr>
      </w:pPr>
      <w:r>
        <w:rPr>
          <w:rFonts w:ascii="Calibri" w:hAnsi="Calibri"/>
          <w:sz w:val="28"/>
          <w:szCs w:val="28"/>
        </w:rPr>
        <w:tab/>
      </w:r>
      <w:r>
        <w:rPr>
          <w:rFonts w:ascii="Calibri" w:hAnsi="Calibri"/>
          <w:sz w:val="28"/>
          <w:szCs w:val="28"/>
        </w:rPr>
        <w:tab/>
      </w:r>
      <w:r>
        <w:rPr>
          <w:rFonts w:ascii="Calibri" w:hAnsi="Calibri"/>
          <w:sz w:val="28"/>
          <w:szCs w:val="28"/>
        </w:rPr>
        <w:tab/>
        <w:t xml:space="preserve">(1) </w:t>
      </w:r>
      <w:r w:rsidR="004B2268" w:rsidRPr="009A1BD3">
        <w:rPr>
          <w:rFonts w:ascii="Calibri" w:hAnsi="Calibri"/>
          <w:b/>
          <w:bCs/>
          <w:sz w:val="28"/>
          <w:szCs w:val="28"/>
        </w:rPr>
        <w:t>Electri</w:t>
      </w:r>
      <w:r w:rsidR="009A1BD3" w:rsidRPr="009A1BD3">
        <w:rPr>
          <w:rFonts w:ascii="Calibri" w:hAnsi="Calibri"/>
          <w:b/>
          <w:bCs/>
          <w:sz w:val="28"/>
          <w:szCs w:val="28"/>
        </w:rPr>
        <w:t>c</w:t>
      </w:r>
      <w:r w:rsidR="009A1BD3">
        <w:rPr>
          <w:rFonts w:ascii="Calibri" w:hAnsi="Calibri"/>
          <w:sz w:val="28"/>
          <w:szCs w:val="28"/>
        </w:rPr>
        <w:t xml:space="preserve"> – Small Lot Residential (100, 125, 200 amp)        $950.00</w:t>
      </w:r>
    </w:p>
    <w:p w14:paraId="1FBBE102" w14:textId="2D44FAC0" w:rsidR="009A1BD3" w:rsidRDefault="009A1BD3" w:rsidP="00F83E71">
      <w:pPr>
        <w:tabs>
          <w:tab w:val="left" w:pos="1440"/>
          <w:tab w:val="left" w:pos="2160"/>
          <w:tab w:val="left" w:pos="2880"/>
          <w:tab w:val="left" w:pos="3600"/>
        </w:tabs>
        <w:ind w:left="720" w:hanging="720"/>
        <w:rPr>
          <w:rFonts w:ascii="Calibri" w:hAnsi="Calibri"/>
          <w:sz w:val="28"/>
          <w:szCs w:val="28"/>
        </w:rPr>
      </w:pP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t xml:space="preserve"> Small Lot Residential </w:t>
      </w:r>
      <w:proofErr w:type="gramStart"/>
      <w:r>
        <w:rPr>
          <w:rFonts w:ascii="Calibri" w:hAnsi="Calibri"/>
          <w:sz w:val="28"/>
          <w:szCs w:val="28"/>
        </w:rPr>
        <w:t>( 320</w:t>
      </w:r>
      <w:proofErr w:type="gramEnd"/>
      <w:r>
        <w:rPr>
          <w:rFonts w:ascii="Calibri" w:hAnsi="Calibri"/>
          <w:sz w:val="28"/>
          <w:szCs w:val="28"/>
        </w:rPr>
        <w:t xml:space="preserve"> amp)</w:t>
      </w:r>
      <w:r>
        <w:rPr>
          <w:rFonts w:ascii="Calibri" w:hAnsi="Calibri"/>
          <w:sz w:val="28"/>
          <w:szCs w:val="28"/>
        </w:rPr>
        <w:tab/>
      </w:r>
      <w:r>
        <w:rPr>
          <w:rFonts w:ascii="Calibri" w:hAnsi="Calibri"/>
          <w:sz w:val="28"/>
          <w:szCs w:val="28"/>
        </w:rPr>
        <w:tab/>
        <w:t>$1,100.00</w:t>
      </w:r>
    </w:p>
    <w:p w14:paraId="4A546C1E" w14:textId="1B928DC5" w:rsidR="009A1BD3" w:rsidRDefault="009A1BD3" w:rsidP="00F83E71">
      <w:pPr>
        <w:tabs>
          <w:tab w:val="left" w:pos="1440"/>
          <w:tab w:val="left" w:pos="2160"/>
          <w:tab w:val="left" w:pos="2880"/>
          <w:tab w:val="left" w:pos="3600"/>
        </w:tabs>
        <w:ind w:left="720" w:hanging="720"/>
        <w:rPr>
          <w:rFonts w:ascii="Calibri" w:hAnsi="Calibri"/>
          <w:sz w:val="28"/>
          <w:szCs w:val="28"/>
        </w:rPr>
      </w:pP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t xml:space="preserve"> Large Lot Residential (200, 320 </w:t>
      </w:r>
      <w:proofErr w:type="gramStart"/>
      <w:r>
        <w:rPr>
          <w:rFonts w:ascii="Calibri" w:hAnsi="Calibri"/>
          <w:sz w:val="28"/>
          <w:szCs w:val="28"/>
        </w:rPr>
        <w:t xml:space="preserve">amp)   </w:t>
      </w:r>
      <w:proofErr w:type="gramEnd"/>
      <w:r>
        <w:rPr>
          <w:rFonts w:ascii="Calibri" w:hAnsi="Calibri"/>
          <w:sz w:val="28"/>
          <w:szCs w:val="28"/>
        </w:rPr>
        <w:t xml:space="preserve">           $1,350.00</w:t>
      </w:r>
    </w:p>
    <w:p w14:paraId="60557650" w14:textId="6C3EF831" w:rsidR="009A1BD3" w:rsidRDefault="009A1BD3" w:rsidP="00F83E71">
      <w:pPr>
        <w:tabs>
          <w:tab w:val="left" w:pos="1440"/>
          <w:tab w:val="left" w:pos="2160"/>
          <w:tab w:val="left" w:pos="2880"/>
          <w:tab w:val="left" w:pos="3600"/>
        </w:tabs>
        <w:ind w:left="720" w:hanging="720"/>
        <w:rPr>
          <w:rFonts w:ascii="Calibri" w:hAnsi="Calibri"/>
          <w:sz w:val="28"/>
          <w:szCs w:val="28"/>
        </w:rPr>
      </w:pP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t xml:space="preserve"> Residential </w:t>
      </w:r>
      <w:proofErr w:type="gramStart"/>
      <w:r>
        <w:rPr>
          <w:rFonts w:ascii="Calibri" w:hAnsi="Calibri"/>
          <w:sz w:val="28"/>
          <w:szCs w:val="28"/>
        </w:rPr>
        <w:t>400 amp</w:t>
      </w:r>
      <w:proofErr w:type="gramEnd"/>
      <w:r>
        <w:rPr>
          <w:rFonts w:ascii="Calibri" w:hAnsi="Calibri"/>
          <w:sz w:val="28"/>
          <w:szCs w:val="28"/>
        </w:rPr>
        <w:t xml:space="preserve"> services are no longer allowed.</w:t>
      </w:r>
    </w:p>
    <w:p w14:paraId="46C453D4" w14:textId="74D0D8BC" w:rsidR="00281CD6" w:rsidRDefault="00281CD6" w:rsidP="00F83E71">
      <w:pPr>
        <w:tabs>
          <w:tab w:val="left" w:pos="1440"/>
          <w:tab w:val="left" w:pos="2160"/>
          <w:tab w:val="left" w:pos="2880"/>
          <w:tab w:val="left" w:pos="3600"/>
        </w:tabs>
        <w:ind w:left="720" w:hanging="720"/>
        <w:rPr>
          <w:rFonts w:ascii="Calibri" w:hAnsi="Calibri"/>
          <w:sz w:val="28"/>
          <w:szCs w:val="28"/>
        </w:rPr>
      </w:pPr>
    </w:p>
    <w:p w14:paraId="0B1793A5" w14:textId="3C11EE39" w:rsidR="00281CD6" w:rsidRDefault="00281CD6" w:rsidP="00281CD6">
      <w:pPr>
        <w:tabs>
          <w:tab w:val="left" w:pos="1440"/>
          <w:tab w:val="left" w:pos="2160"/>
          <w:tab w:val="left" w:pos="2880"/>
          <w:tab w:val="left" w:pos="3600"/>
        </w:tabs>
        <w:ind w:left="3600"/>
        <w:rPr>
          <w:rFonts w:ascii="Calibri" w:hAnsi="Calibri"/>
          <w:sz w:val="28"/>
          <w:szCs w:val="28"/>
        </w:rPr>
      </w:pPr>
      <w:r>
        <w:rPr>
          <w:rFonts w:ascii="Calibri" w:hAnsi="Calibri"/>
          <w:sz w:val="28"/>
          <w:szCs w:val="28"/>
        </w:rPr>
        <w:t>Commercial and Industrial services will be charged the associated costs for the service.</w:t>
      </w:r>
    </w:p>
    <w:p w14:paraId="16ECE065" w14:textId="18693472" w:rsidR="00665C39" w:rsidRDefault="00665C39" w:rsidP="00281CD6">
      <w:pPr>
        <w:tabs>
          <w:tab w:val="left" w:pos="1440"/>
          <w:tab w:val="left" w:pos="2160"/>
          <w:tab w:val="left" w:pos="2880"/>
          <w:tab w:val="left" w:pos="3600"/>
        </w:tabs>
        <w:ind w:left="3600"/>
        <w:rPr>
          <w:rFonts w:ascii="Calibri" w:hAnsi="Calibri"/>
          <w:sz w:val="28"/>
          <w:szCs w:val="28"/>
        </w:rPr>
      </w:pPr>
    </w:p>
    <w:p w14:paraId="170DC445" w14:textId="177162FE" w:rsidR="00665C39" w:rsidRDefault="00665C39" w:rsidP="00281CD6">
      <w:pPr>
        <w:tabs>
          <w:tab w:val="left" w:pos="1440"/>
          <w:tab w:val="left" w:pos="2160"/>
          <w:tab w:val="left" w:pos="2880"/>
          <w:tab w:val="left" w:pos="3600"/>
        </w:tabs>
        <w:ind w:left="3600"/>
        <w:rPr>
          <w:rFonts w:ascii="Calibri" w:hAnsi="Calibri"/>
          <w:b/>
          <w:bCs/>
          <w:sz w:val="28"/>
          <w:szCs w:val="28"/>
        </w:rPr>
      </w:pPr>
      <w:r>
        <w:rPr>
          <w:rFonts w:ascii="Calibri" w:hAnsi="Calibri"/>
          <w:b/>
          <w:bCs/>
          <w:sz w:val="28"/>
          <w:szCs w:val="28"/>
        </w:rPr>
        <w:t>Lot size is based on zoning definitions.</w:t>
      </w:r>
    </w:p>
    <w:p w14:paraId="73EF658A" w14:textId="77777777" w:rsidR="00665C39" w:rsidRPr="00665C39" w:rsidRDefault="00665C39" w:rsidP="00281CD6">
      <w:pPr>
        <w:tabs>
          <w:tab w:val="left" w:pos="1440"/>
          <w:tab w:val="left" w:pos="2160"/>
          <w:tab w:val="left" w:pos="2880"/>
          <w:tab w:val="left" w:pos="3600"/>
        </w:tabs>
        <w:ind w:left="3600"/>
        <w:rPr>
          <w:rFonts w:ascii="Calibri" w:hAnsi="Calibri"/>
          <w:sz w:val="28"/>
          <w:szCs w:val="28"/>
        </w:rPr>
      </w:pPr>
    </w:p>
    <w:p w14:paraId="78821B3F" w14:textId="421752F9" w:rsidR="008F154F" w:rsidRDefault="00F83E71" w:rsidP="00F83E71">
      <w:pPr>
        <w:tabs>
          <w:tab w:val="left" w:pos="1440"/>
          <w:tab w:val="left" w:pos="2160"/>
          <w:tab w:val="left" w:pos="2880"/>
          <w:tab w:val="left" w:pos="3600"/>
        </w:tabs>
        <w:ind w:left="720" w:hanging="720"/>
        <w:rPr>
          <w:rFonts w:ascii="Calibri" w:hAnsi="Calibri"/>
          <w:sz w:val="28"/>
          <w:szCs w:val="28"/>
        </w:rPr>
      </w:pPr>
      <w:r>
        <w:rPr>
          <w:rFonts w:ascii="Calibri" w:hAnsi="Calibri"/>
          <w:sz w:val="28"/>
          <w:szCs w:val="28"/>
        </w:rPr>
        <w:tab/>
      </w:r>
      <w:r>
        <w:rPr>
          <w:rFonts w:ascii="Calibri" w:hAnsi="Calibri"/>
          <w:sz w:val="28"/>
          <w:szCs w:val="28"/>
        </w:rPr>
        <w:tab/>
      </w:r>
      <w:r>
        <w:rPr>
          <w:rFonts w:ascii="Calibri" w:hAnsi="Calibri"/>
          <w:sz w:val="28"/>
          <w:szCs w:val="28"/>
        </w:rPr>
        <w:tab/>
        <w:t>(2)</w:t>
      </w:r>
      <w:r w:rsidR="00665C39">
        <w:rPr>
          <w:rFonts w:ascii="Calibri" w:hAnsi="Calibri"/>
          <w:sz w:val="28"/>
          <w:szCs w:val="28"/>
        </w:rPr>
        <w:t xml:space="preserve"> </w:t>
      </w:r>
      <w:r w:rsidR="004B2268" w:rsidRPr="009A1BD3">
        <w:rPr>
          <w:rFonts w:ascii="Calibri" w:hAnsi="Calibri"/>
          <w:b/>
          <w:bCs/>
          <w:sz w:val="28"/>
          <w:szCs w:val="28"/>
        </w:rPr>
        <w:t>Water</w:t>
      </w:r>
      <w:r w:rsidR="004B2268" w:rsidRPr="00F83E71">
        <w:rPr>
          <w:rFonts w:ascii="Calibri" w:hAnsi="Calibri"/>
          <w:sz w:val="28"/>
          <w:szCs w:val="28"/>
        </w:rPr>
        <w:t xml:space="preserve">: </w:t>
      </w:r>
      <w:r w:rsidR="009A1BD3">
        <w:rPr>
          <w:rFonts w:ascii="Calibri" w:hAnsi="Calibri"/>
          <w:sz w:val="28"/>
          <w:szCs w:val="28"/>
        </w:rPr>
        <w:t xml:space="preserve">      </w:t>
      </w:r>
      <w:r w:rsidR="004B2268" w:rsidRPr="00F83E71">
        <w:rPr>
          <w:rFonts w:ascii="Calibri" w:hAnsi="Calibri"/>
          <w:sz w:val="28"/>
          <w:szCs w:val="28"/>
        </w:rPr>
        <w:t xml:space="preserve">1 inch service </w:t>
      </w:r>
      <w:r w:rsidR="009A1BD3">
        <w:rPr>
          <w:rFonts w:ascii="Calibri" w:hAnsi="Calibri"/>
          <w:sz w:val="28"/>
          <w:szCs w:val="28"/>
        </w:rPr>
        <w:tab/>
      </w:r>
      <w:r w:rsidR="009A1BD3">
        <w:rPr>
          <w:rFonts w:ascii="Calibri" w:hAnsi="Calibri"/>
          <w:sz w:val="28"/>
          <w:szCs w:val="28"/>
        </w:rPr>
        <w:tab/>
      </w:r>
      <w:r w:rsidR="009A1BD3">
        <w:rPr>
          <w:rFonts w:ascii="Calibri" w:hAnsi="Calibri"/>
          <w:sz w:val="28"/>
          <w:szCs w:val="28"/>
        </w:rPr>
        <w:tab/>
      </w:r>
      <w:r w:rsidR="009A1BD3">
        <w:rPr>
          <w:rFonts w:ascii="Calibri" w:hAnsi="Calibri"/>
          <w:sz w:val="28"/>
          <w:szCs w:val="28"/>
        </w:rPr>
        <w:tab/>
      </w:r>
      <w:proofErr w:type="gramStart"/>
      <w:r w:rsidR="009A1BD3">
        <w:rPr>
          <w:rFonts w:ascii="Calibri" w:hAnsi="Calibri"/>
          <w:sz w:val="28"/>
          <w:szCs w:val="28"/>
        </w:rPr>
        <w:tab/>
        <w:t xml:space="preserve">  </w:t>
      </w:r>
      <w:r w:rsidR="003E4CCD">
        <w:rPr>
          <w:rFonts w:ascii="Calibri" w:hAnsi="Calibri"/>
          <w:sz w:val="28"/>
          <w:szCs w:val="28"/>
        </w:rPr>
        <w:t>$</w:t>
      </w:r>
      <w:proofErr w:type="gramEnd"/>
      <w:r w:rsidR="003E4CCD">
        <w:rPr>
          <w:rFonts w:ascii="Calibri" w:hAnsi="Calibri"/>
          <w:sz w:val="28"/>
          <w:szCs w:val="28"/>
        </w:rPr>
        <w:t>1,350</w:t>
      </w:r>
      <w:r w:rsidR="004B2268" w:rsidRPr="00F83E71">
        <w:rPr>
          <w:rFonts w:ascii="Calibri" w:hAnsi="Calibri"/>
          <w:sz w:val="28"/>
          <w:szCs w:val="28"/>
        </w:rPr>
        <w:t>.</w:t>
      </w:r>
      <w:r w:rsidR="009A1BD3">
        <w:rPr>
          <w:rFonts w:ascii="Calibri" w:hAnsi="Calibri"/>
          <w:sz w:val="28"/>
          <w:szCs w:val="28"/>
        </w:rPr>
        <w:t>00</w:t>
      </w:r>
    </w:p>
    <w:p w14:paraId="5DC4C1E2" w14:textId="37C0A4E4" w:rsidR="009A1BD3" w:rsidRPr="00F83E71" w:rsidRDefault="009A1BD3" w:rsidP="00665C39">
      <w:pPr>
        <w:tabs>
          <w:tab w:val="left" w:pos="1440"/>
          <w:tab w:val="left" w:pos="2160"/>
          <w:tab w:val="left" w:pos="2880"/>
          <w:tab w:val="left" w:pos="3600"/>
        </w:tabs>
        <w:ind w:left="2160"/>
        <w:rPr>
          <w:rFonts w:ascii="Calibri" w:hAnsi="Calibri"/>
          <w:sz w:val="28"/>
          <w:szCs w:val="28"/>
        </w:rPr>
      </w:pPr>
      <w:r>
        <w:rPr>
          <w:rFonts w:ascii="Calibri" w:hAnsi="Calibri"/>
          <w:sz w:val="28"/>
          <w:szCs w:val="28"/>
        </w:rPr>
        <w:t>All water services larger than 1 inch will be installed on</w:t>
      </w:r>
      <w:r w:rsidR="00665C39">
        <w:rPr>
          <w:rFonts w:ascii="Calibri" w:hAnsi="Calibri"/>
          <w:sz w:val="28"/>
          <w:szCs w:val="28"/>
        </w:rPr>
        <w:t xml:space="preserve"> a</w:t>
      </w:r>
      <w:r>
        <w:rPr>
          <w:rFonts w:ascii="Calibri" w:hAnsi="Calibri"/>
          <w:sz w:val="28"/>
          <w:szCs w:val="28"/>
        </w:rPr>
        <w:t xml:space="preserve"> time </w:t>
      </w:r>
      <w:r w:rsidR="00665C39">
        <w:rPr>
          <w:rFonts w:ascii="Calibri" w:hAnsi="Calibri"/>
          <w:sz w:val="28"/>
          <w:szCs w:val="28"/>
        </w:rPr>
        <w:t>and</w:t>
      </w:r>
      <w:r>
        <w:rPr>
          <w:rFonts w:ascii="Calibri" w:hAnsi="Calibri"/>
          <w:sz w:val="28"/>
          <w:szCs w:val="28"/>
        </w:rPr>
        <w:t xml:space="preserve"> material</w:t>
      </w:r>
      <w:r w:rsidR="00665C39">
        <w:rPr>
          <w:rFonts w:ascii="Calibri" w:hAnsi="Calibri"/>
          <w:sz w:val="28"/>
          <w:szCs w:val="28"/>
        </w:rPr>
        <w:t xml:space="preserve"> b</w:t>
      </w:r>
      <w:r>
        <w:rPr>
          <w:rFonts w:ascii="Calibri" w:hAnsi="Calibri"/>
          <w:sz w:val="28"/>
          <w:szCs w:val="28"/>
        </w:rPr>
        <w:t>asis</w:t>
      </w:r>
      <w:r w:rsidR="00686609">
        <w:rPr>
          <w:rFonts w:ascii="Calibri" w:hAnsi="Calibri"/>
          <w:sz w:val="28"/>
          <w:szCs w:val="28"/>
        </w:rPr>
        <w:t>.</w:t>
      </w:r>
    </w:p>
    <w:p w14:paraId="325C2737" w14:textId="7249E7E0" w:rsidR="008F154F" w:rsidRDefault="00F83E71" w:rsidP="00665C39">
      <w:pPr>
        <w:tabs>
          <w:tab w:val="left" w:pos="1440"/>
          <w:tab w:val="left" w:pos="2160"/>
          <w:tab w:val="left" w:pos="2880"/>
          <w:tab w:val="left" w:pos="3600"/>
        </w:tabs>
        <w:ind w:left="2160"/>
        <w:rPr>
          <w:rFonts w:ascii="Calibri" w:hAnsi="Calibri"/>
          <w:sz w:val="28"/>
          <w:szCs w:val="28"/>
        </w:rPr>
      </w:pPr>
      <w:r>
        <w:rPr>
          <w:rFonts w:ascii="Calibri" w:hAnsi="Calibri"/>
          <w:sz w:val="28"/>
          <w:szCs w:val="28"/>
        </w:rPr>
        <w:t xml:space="preserve">(3) </w:t>
      </w:r>
      <w:r w:rsidR="004B2268" w:rsidRPr="009A1BD3">
        <w:rPr>
          <w:rFonts w:ascii="Calibri" w:hAnsi="Calibri"/>
          <w:b/>
          <w:bCs/>
          <w:sz w:val="28"/>
          <w:szCs w:val="28"/>
        </w:rPr>
        <w:t>Sewer</w:t>
      </w:r>
      <w:r w:rsidR="004B2268" w:rsidRPr="008F154F">
        <w:rPr>
          <w:rFonts w:ascii="Calibri" w:hAnsi="Calibri"/>
          <w:sz w:val="28"/>
          <w:szCs w:val="28"/>
        </w:rPr>
        <w:t xml:space="preserve">: </w:t>
      </w:r>
      <w:r w:rsidR="009A1BD3">
        <w:rPr>
          <w:rFonts w:ascii="Calibri" w:hAnsi="Calibri"/>
          <w:sz w:val="28"/>
          <w:szCs w:val="28"/>
        </w:rPr>
        <w:tab/>
      </w:r>
      <w:r w:rsidR="004B2268" w:rsidRPr="008F154F">
        <w:rPr>
          <w:rFonts w:ascii="Calibri" w:hAnsi="Calibri"/>
          <w:sz w:val="28"/>
          <w:szCs w:val="28"/>
        </w:rPr>
        <w:t xml:space="preserve">Single family $750, </w:t>
      </w:r>
      <w:proofErr w:type="gramStart"/>
      <w:r w:rsidR="004B2268" w:rsidRPr="008F154F">
        <w:rPr>
          <w:rFonts w:ascii="Calibri" w:hAnsi="Calibri"/>
          <w:sz w:val="28"/>
          <w:szCs w:val="28"/>
        </w:rPr>
        <w:t>Multi-family</w:t>
      </w:r>
      <w:proofErr w:type="gramEnd"/>
      <w:r w:rsidR="004B2268" w:rsidRPr="008F154F">
        <w:rPr>
          <w:rFonts w:ascii="Calibri" w:hAnsi="Calibri"/>
          <w:sz w:val="28"/>
          <w:szCs w:val="28"/>
        </w:rPr>
        <w:t xml:space="preserve"> $500 for 1</w:t>
      </w:r>
      <w:r w:rsidR="004B2268" w:rsidRPr="008F154F">
        <w:rPr>
          <w:rFonts w:ascii="Calibri" w:hAnsi="Calibri"/>
          <w:sz w:val="28"/>
          <w:szCs w:val="28"/>
          <w:vertAlign w:val="superscript"/>
        </w:rPr>
        <w:t>st</w:t>
      </w:r>
      <w:r w:rsidR="004B2268" w:rsidRPr="008F154F">
        <w:rPr>
          <w:rFonts w:ascii="Calibri" w:hAnsi="Calibri"/>
          <w:sz w:val="28"/>
          <w:szCs w:val="28"/>
        </w:rPr>
        <w:t xml:space="preserve"> unit, plus $350</w:t>
      </w:r>
      <w:r w:rsidR="00665C39">
        <w:rPr>
          <w:rFonts w:ascii="Calibri" w:hAnsi="Calibri"/>
          <w:sz w:val="28"/>
          <w:szCs w:val="28"/>
        </w:rPr>
        <w:t xml:space="preserve"> </w:t>
      </w:r>
      <w:r w:rsidR="004B2268" w:rsidRPr="008F154F">
        <w:rPr>
          <w:rFonts w:ascii="Calibri" w:hAnsi="Calibri"/>
          <w:sz w:val="28"/>
          <w:szCs w:val="28"/>
        </w:rPr>
        <w:t>for each additional unit, Mobile home lots $500 per lot, Industrial or commercial lots maximum $3,500 per acre, but not less than $750 per acre.</w:t>
      </w:r>
    </w:p>
    <w:p w14:paraId="1487F379" w14:textId="30963263" w:rsidR="00B93E66" w:rsidRDefault="00F83E71" w:rsidP="00F83E71">
      <w:pPr>
        <w:tabs>
          <w:tab w:val="left" w:pos="1440"/>
          <w:tab w:val="left" w:pos="2160"/>
          <w:tab w:val="left" w:pos="2880"/>
          <w:tab w:val="left" w:pos="3600"/>
        </w:tabs>
        <w:ind w:left="720" w:hanging="720"/>
        <w:rPr>
          <w:rFonts w:ascii="Calibri" w:hAnsi="Calibri"/>
          <w:sz w:val="28"/>
          <w:szCs w:val="28"/>
        </w:rPr>
      </w:pPr>
      <w:r>
        <w:rPr>
          <w:rFonts w:ascii="Calibri" w:hAnsi="Calibri"/>
          <w:sz w:val="28"/>
          <w:szCs w:val="28"/>
        </w:rPr>
        <w:tab/>
      </w:r>
      <w:r>
        <w:rPr>
          <w:rFonts w:ascii="Calibri" w:hAnsi="Calibri"/>
          <w:sz w:val="28"/>
          <w:szCs w:val="28"/>
        </w:rPr>
        <w:tab/>
      </w:r>
      <w:r>
        <w:rPr>
          <w:rFonts w:ascii="Calibri" w:hAnsi="Calibri"/>
          <w:sz w:val="28"/>
          <w:szCs w:val="28"/>
        </w:rPr>
        <w:tab/>
        <w:t xml:space="preserve">(4) </w:t>
      </w:r>
      <w:r w:rsidR="004B2268" w:rsidRPr="00B93E66">
        <w:rPr>
          <w:rFonts w:ascii="Calibri" w:hAnsi="Calibri"/>
          <w:b/>
          <w:bCs/>
          <w:sz w:val="28"/>
          <w:szCs w:val="28"/>
        </w:rPr>
        <w:t>Natural Gas</w:t>
      </w:r>
      <w:r w:rsidR="004B2268" w:rsidRPr="008F154F">
        <w:rPr>
          <w:rFonts w:ascii="Calibri" w:hAnsi="Calibri"/>
          <w:sz w:val="28"/>
          <w:szCs w:val="28"/>
        </w:rPr>
        <w:t xml:space="preserve">: Residential </w:t>
      </w:r>
      <w:r w:rsidR="00B93E66">
        <w:rPr>
          <w:rFonts w:ascii="Calibri" w:hAnsi="Calibri"/>
          <w:sz w:val="28"/>
          <w:szCs w:val="28"/>
        </w:rPr>
        <w:tab/>
      </w:r>
      <w:r w:rsidR="00B93E66">
        <w:rPr>
          <w:rFonts w:ascii="Calibri" w:hAnsi="Calibri"/>
          <w:sz w:val="28"/>
          <w:szCs w:val="28"/>
        </w:rPr>
        <w:tab/>
      </w:r>
      <w:r w:rsidR="00665C39">
        <w:rPr>
          <w:rFonts w:ascii="Calibri" w:hAnsi="Calibri"/>
          <w:sz w:val="28"/>
          <w:szCs w:val="28"/>
        </w:rPr>
        <w:tab/>
      </w:r>
      <w:r w:rsidR="00665C39">
        <w:rPr>
          <w:rFonts w:ascii="Calibri" w:hAnsi="Calibri"/>
          <w:sz w:val="28"/>
          <w:szCs w:val="28"/>
        </w:rPr>
        <w:tab/>
      </w:r>
      <w:r w:rsidR="00B93E66">
        <w:rPr>
          <w:rFonts w:ascii="Calibri" w:hAnsi="Calibri"/>
          <w:sz w:val="28"/>
          <w:szCs w:val="28"/>
        </w:rPr>
        <w:tab/>
        <w:t>$1,200.00</w:t>
      </w:r>
    </w:p>
    <w:p w14:paraId="14592F0B" w14:textId="20789067" w:rsidR="004B2268" w:rsidRDefault="004B2268" w:rsidP="00665C39">
      <w:pPr>
        <w:tabs>
          <w:tab w:val="left" w:pos="1440"/>
          <w:tab w:val="left" w:pos="2160"/>
          <w:tab w:val="left" w:pos="2880"/>
          <w:tab w:val="left" w:pos="3600"/>
        </w:tabs>
        <w:ind w:left="2160"/>
        <w:rPr>
          <w:rFonts w:ascii="Calibri" w:hAnsi="Calibri"/>
          <w:sz w:val="28"/>
          <w:szCs w:val="28"/>
        </w:rPr>
      </w:pPr>
      <w:r w:rsidRPr="008F154F">
        <w:rPr>
          <w:rFonts w:ascii="Calibri" w:hAnsi="Calibri"/>
          <w:sz w:val="28"/>
          <w:szCs w:val="28"/>
        </w:rPr>
        <w:t xml:space="preserve">Commercial </w:t>
      </w:r>
      <w:r w:rsidR="00B93E66">
        <w:rPr>
          <w:rFonts w:ascii="Calibri" w:hAnsi="Calibri"/>
          <w:sz w:val="28"/>
          <w:szCs w:val="28"/>
        </w:rPr>
        <w:t xml:space="preserve">&amp; Industrial will be charged the associated costs for </w:t>
      </w:r>
      <w:r w:rsidR="00665C39">
        <w:rPr>
          <w:rFonts w:ascii="Calibri" w:hAnsi="Calibri"/>
          <w:sz w:val="28"/>
          <w:szCs w:val="28"/>
        </w:rPr>
        <w:t>t</w:t>
      </w:r>
      <w:r w:rsidR="00B93E66">
        <w:rPr>
          <w:rFonts w:ascii="Calibri" w:hAnsi="Calibri"/>
          <w:sz w:val="28"/>
          <w:szCs w:val="28"/>
        </w:rPr>
        <w:t>he</w:t>
      </w:r>
      <w:r w:rsidR="00665C39">
        <w:rPr>
          <w:rFonts w:ascii="Calibri" w:hAnsi="Calibri"/>
          <w:sz w:val="28"/>
          <w:szCs w:val="28"/>
        </w:rPr>
        <w:t xml:space="preserve"> </w:t>
      </w:r>
      <w:r w:rsidR="00B93E66">
        <w:rPr>
          <w:rFonts w:ascii="Calibri" w:hAnsi="Calibri"/>
          <w:sz w:val="28"/>
          <w:szCs w:val="28"/>
        </w:rPr>
        <w:t>service.</w:t>
      </w:r>
    </w:p>
    <w:p w14:paraId="4391D2FC" w14:textId="704E1377" w:rsidR="00686609" w:rsidRPr="00686609" w:rsidRDefault="00686609" w:rsidP="00665C39">
      <w:pPr>
        <w:tabs>
          <w:tab w:val="left" w:pos="1440"/>
          <w:tab w:val="left" w:pos="2160"/>
          <w:tab w:val="left" w:pos="2880"/>
          <w:tab w:val="left" w:pos="3600"/>
        </w:tabs>
        <w:rPr>
          <w:rFonts w:ascii="Calibri" w:hAnsi="Calibri"/>
          <w:i/>
          <w:iCs/>
          <w:sz w:val="28"/>
          <w:szCs w:val="28"/>
        </w:rPr>
      </w:pPr>
      <w:bookmarkStart w:id="0" w:name="_Hlk78197939"/>
      <w:r w:rsidRPr="00686609">
        <w:rPr>
          <w:rFonts w:ascii="Calibri" w:hAnsi="Calibri"/>
          <w:i/>
          <w:iCs/>
          <w:sz w:val="28"/>
          <w:szCs w:val="28"/>
        </w:rPr>
        <w:t>(Amendment 2021-002, passed May 19, 2021)</w:t>
      </w:r>
      <w:bookmarkEnd w:id="0"/>
    </w:p>
    <w:p w14:paraId="3C6E661A" w14:textId="77777777" w:rsidR="002A738B" w:rsidRDefault="002A738B" w:rsidP="00D204DD">
      <w:pPr>
        <w:tabs>
          <w:tab w:val="right" w:pos="720"/>
          <w:tab w:val="left" w:pos="1440"/>
          <w:tab w:val="left" w:pos="2160"/>
          <w:tab w:val="left" w:pos="2880"/>
        </w:tabs>
        <w:ind w:left="720" w:right="-180" w:hanging="720"/>
        <w:rPr>
          <w:rFonts w:ascii="Calibri" w:hAnsi="Calibri"/>
          <w:b/>
          <w:sz w:val="28"/>
          <w:szCs w:val="28"/>
        </w:rPr>
      </w:pPr>
    </w:p>
    <w:p w14:paraId="724FDA9E" w14:textId="77777777" w:rsidR="004B2268" w:rsidRPr="0009163E" w:rsidRDefault="00E60E9E" w:rsidP="00D204DD">
      <w:pPr>
        <w:tabs>
          <w:tab w:val="right" w:pos="720"/>
          <w:tab w:val="left" w:pos="1440"/>
          <w:tab w:val="left" w:pos="2160"/>
          <w:tab w:val="left" w:pos="2880"/>
        </w:tabs>
        <w:ind w:left="720" w:right="-180" w:hanging="720"/>
        <w:rPr>
          <w:rFonts w:ascii="Calibri" w:hAnsi="Calibri"/>
          <w:b/>
          <w:sz w:val="28"/>
          <w:szCs w:val="28"/>
        </w:rPr>
      </w:pPr>
      <w:r w:rsidRPr="0009163E">
        <w:rPr>
          <w:rFonts w:ascii="Calibri" w:hAnsi="Calibri"/>
          <w:b/>
          <w:sz w:val="28"/>
          <w:szCs w:val="28"/>
        </w:rPr>
        <w:t>§</w:t>
      </w:r>
      <w:r w:rsidR="007A7327" w:rsidRPr="0009163E">
        <w:rPr>
          <w:rFonts w:ascii="Calibri" w:hAnsi="Calibri"/>
          <w:b/>
          <w:sz w:val="28"/>
          <w:szCs w:val="28"/>
        </w:rPr>
        <w:t>5</w:t>
      </w:r>
      <w:r w:rsidR="004B2268" w:rsidRPr="0009163E">
        <w:rPr>
          <w:rFonts w:ascii="Calibri" w:hAnsi="Calibri"/>
          <w:b/>
          <w:sz w:val="28"/>
          <w:szCs w:val="28"/>
        </w:rPr>
        <w:t>0.20</w:t>
      </w:r>
      <w:r w:rsidR="00DD3E36" w:rsidRPr="0009163E">
        <w:rPr>
          <w:rFonts w:ascii="Calibri" w:hAnsi="Calibri"/>
          <w:b/>
          <w:sz w:val="28"/>
          <w:szCs w:val="28"/>
        </w:rPr>
        <w:t xml:space="preserve">   </w:t>
      </w:r>
      <w:r w:rsidR="00196BDC">
        <w:rPr>
          <w:rFonts w:ascii="Calibri" w:hAnsi="Calibri"/>
          <w:b/>
          <w:sz w:val="28"/>
          <w:szCs w:val="28"/>
        </w:rPr>
        <w:tab/>
      </w:r>
      <w:r w:rsidR="00DD3E36" w:rsidRPr="0009163E">
        <w:rPr>
          <w:rFonts w:ascii="Calibri" w:hAnsi="Calibri"/>
          <w:b/>
          <w:sz w:val="28"/>
          <w:szCs w:val="28"/>
        </w:rPr>
        <w:t>Use of Utility Property and Equipment and Equipment Rental Rates</w:t>
      </w:r>
    </w:p>
    <w:p w14:paraId="7C82E42B" w14:textId="1FA80256" w:rsidR="00C86921" w:rsidRDefault="00DD3E36" w:rsidP="00D204DD">
      <w:pPr>
        <w:tabs>
          <w:tab w:val="right" w:pos="720"/>
          <w:tab w:val="left" w:pos="1440"/>
          <w:tab w:val="left" w:pos="2160"/>
          <w:tab w:val="left" w:pos="2880"/>
        </w:tabs>
        <w:ind w:left="720" w:hanging="720"/>
        <w:rPr>
          <w:rFonts w:asciiTheme="minorHAnsi" w:hAnsiTheme="minorHAnsi"/>
          <w:sz w:val="28"/>
          <w:szCs w:val="28"/>
        </w:rPr>
      </w:pPr>
      <w:r w:rsidRPr="00C86921">
        <w:rPr>
          <w:rFonts w:asciiTheme="minorHAnsi" w:hAnsiTheme="minorHAnsi"/>
          <w:b/>
          <w:sz w:val="28"/>
          <w:szCs w:val="28"/>
        </w:rPr>
        <w:tab/>
      </w:r>
      <w:r w:rsidR="00C86921" w:rsidRPr="00C86921">
        <w:rPr>
          <w:rFonts w:asciiTheme="minorHAnsi" w:hAnsiTheme="minorHAnsi"/>
          <w:sz w:val="28"/>
          <w:szCs w:val="28"/>
        </w:rPr>
        <w:t xml:space="preserve">No utility equipment, material, </w:t>
      </w:r>
      <w:proofErr w:type="gramStart"/>
      <w:r w:rsidR="00C86921" w:rsidRPr="00C86921">
        <w:rPr>
          <w:rFonts w:asciiTheme="minorHAnsi" w:hAnsiTheme="minorHAnsi"/>
          <w:sz w:val="28"/>
          <w:szCs w:val="28"/>
        </w:rPr>
        <w:t>tools</w:t>
      </w:r>
      <w:proofErr w:type="gramEnd"/>
      <w:r w:rsidR="00C86921" w:rsidRPr="00C86921">
        <w:rPr>
          <w:rFonts w:asciiTheme="minorHAnsi" w:hAnsiTheme="minorHAnsi"/>
          <w:sz w:val="28"/>
          <w:szCs w:val="28"/>
        </w:rPr>
        <w:t xml:space="preserve"> or supplies shall be used for personal benefit without prior approval of the Utilities General Manager.  Use of equipment or tools by employees shall be restricted to</w:t>
      </w:r>
      <w:r w:rsidR="00C86921">
        <w:rPr>
          <w:rFonts w:asciiTheme="minorHAnsi" w:hAnsiTheme="minorHAnsi"/>
          <w:sz w:val="28"/>
          <w:szCs w:val="28"/>
        </w:rPr>
        <w:t xml:space="preserve">: </w:t>
      </w:r>
    </w:p>
    <w:p w14:paraId="447840BA" w14:textId="77777777" w:rsidR="00C86921" w:rsidRDefault="00C86921" w:rsidP="009D4853">
      <w:pPr>
        <w:pStyle w:val="ListParagraph"/>
        <w:numPr>
          <w:ilvl w:val="0"/>
          <w:numId w:val="13"/>
        </w:numPr>
        <w:tabs>
          <w:tab w:val="right" w:pos="720"/>
          <w:tab w:val="left" w:pos="1440"/>
          <w:tab w:val="left" w:pos="1890"/>
        </w:tabs>
        <w:ind w:left="1440" w:firstLine="0"/>
        <w:rPr>
          <w:rFonts w:ascii="Calibri" w:hAnsi="Calibri"/>
          <w:sz w:val="28"/>
          <w:szCs w:val="28"/>
        </w:rPr>
      </w:pPr>
      <w:r>
        <w:rPr>
          <w:rFonts w:asciiTheme="minorHAnsi" w:hAnsiTheme="minorHAnsi"/>
          <w:sz w:val="28"/>
          <w:szCs w:val="28"/>
        </w:rPr>
        <w:t xml:space="preserve"> P</w:t>
      </w:r>
      <w:r w:rsidR="004B2268" w:rsidRPr="00C86921">
        <w:rPr>
          <w:rFonts w:asciiTheme="minorHAnsi" w:hAnsiTheme="minorHAnsi"/>
          <w:sz w:val="28"/>
          <w:szCs w:val="28"/>
        </w:rPr>
        <w:t>ersonal use</w:t>
      </w:r>
      <w:r>
        <w:rPr>
          <w:rFonts w:asciiTheme="minorHAnsi" w:hAnsiTheme="minorHAnsi"/>
          <w:sz w:val="28"/>
          <w:szCs w:val="28"/>
        </w:rPr>
        <w:t xml:space="preserve"> </w:t>
      </w:r>
      <w:r w:rsidR="004B2268" w:rsidRPr="00C86921">
        <w:rPr>
          <w:rFonts w:asciiTheme="minorHAnsi" w:hAnsiTheme="minorHAnsi"/>
          <w:sz w:val="28"/>
          <w:szCs w:val="28"/>
        </w:rPr>
        <w:t>not</w:t>
      </w:r>
      <w:r w:rsidR="004B2268" w:rsidRPr="00C86921">
        <w:rPr>
          <w:rFonts w:ascii="Calibri" w:hAnsi="Calibri"/>
          <w:sz w:val="32"/>
          <w:szCs w:val="28"/>
        </w:rPr>
        <w:t xml:space="preserve"> </w:t>
      </w:r>
      <w:r w:rsidR="004B2268" w:rsidRPr="00C86921">
        <w:rPr>
          <w:rFonts w:ascii="Calibri" w:hAnsi="Calibri"/>
          <w:sz w:val="28"/>
          <w:szCs w:val="28"/>
        </w:rPr>
        <w:t>result</w:t>
      </w:r>
      <w:r>
        <w:rPr>
          <w:rFonts w:ascii="Calibri" w:hAnsi="Calibri"/>
          <w:sz w:val="28"/>
          <w:szCs w:val="28"/>
        </w:rPr>
        <w:t xml:space="preserve">ing </w:t>
      </w:r>
      <w:r w:rsidR="004B2268" w:rsidRPr="00C86921">
        <w:rPr>
          <w:rFonts w:ascii="Calibri" w:hAnsi="Calibri"/>
          <w:sz w:val="28"/>
          <w:szCs w:val="28"/>
        </w:rPr>
        <w:t>in monetary gain</w:t>
      </w:r>
      <w:r>
        <w:rPr>
          <w:rFonts w:ascii="Calibri" w:hAnsi="Calibri"/>
          <w:sz w:val="28"/>
          <w:szCs w:val="28"/>
        </w:rPr>
        <w:t>s</w:t>
      </w:r>
    </w:p>
    <w:p w14:paraId="54580A31" w14:textId="77777777" w:rsidR="00C86921" w:rsidRDefault="00C86921" w:rsidP="009D4853">
      <w:pPr>
        <w:pStyle w:val="ListParagraph"/>
        <w:numPr>
          <w:ilvl w:val="0"/>
          <w:numId w:val="13"/>
        </w:numPr>
        <w:tabs>
          <w:tab w:val="right" w:pos="720"/>
          <w:tab w:val="left" w:pos="1440"/>
          <w:tab w:val="left" w:pos="1620"/>
          <w:tab w:val="left" w:pos="1890"/>
        </w:tabs>
        <w:ind w:left="1440" w:firstLine="0"/>
        <w:rPr>
          <w:rFonts w:ascii="Calibri" w:hAnsi="Calibri"/>
          <w:sz w:val="28"/>
          <w:szCs w:val="28"/>
        </w:rPr>
      </w:pPr>
      <w:r>
        <w:rPr>
          <w:rFonts w:ascii="Calibri" w:hAnsi="Calibri"/>
          <w:sz w:val="28"/>
          <w:szCs w:val="28"/>
        </w:rPr>
        <w:t xml:space="preserve"> Occasional events</w:t>
      </w:r>
    </w:p>
    <w:p w14:paraId="508BE5D9" w14:textId="77777777" w:rsidR="00C86921" w:rsidRPr="00C86921" w:rsidRDefault="00C86921" w:rsidP="009D4853">
      <w:pPr>
        <w:pStyle w:val="ListParagraph"/>
        <w:numPr>
          <w:ilvl w:val="0"/>
          <w:numId w:val="13"/>
        </w:numPr>
        <w:tabs>
          <w:tab w:val="right" w:pos="720"/>
          <w:tab w:val="left" w:pos="1440"/>
          <w:tab w:val="left" w:pos="1620"/>
          <w:tab w:val="left" w:pos="1890"/>
        </w:tabs>
        <w:ind w:left="1440" w:firstLine="0"/>
        <w:rPr>
          <w:rFonts w:ascii="Calibri" w:hAnsi="Calibri"/>
          <w:sz w:val="28"/>
          <w:szCs w:val="28"/>
        </w:rPr>
      </w:pPr>
      <w:r>
        <w:rPr>
          <w:rFonts w:ascii="Calibri" w:hAnsi="Calibri"/>
          <w:sz w:val="28"/>
          <w:szCs w:val="28"/>
        </w:rPr>
        <w:t>After regular work hours</w:t>
      </w:r>
      <w:r w:rsidR="004B2268" w:rsidRPr="00C86921">
        <w:rPr>
          <w:rFonts w:ascii="Calibri" w:hAnsi="Calibri"/>
          <w:sz w:val="28"/>
          <w:szCs w:val="28"/>
        </w:rPr>
        <w:t xml:space="preserve">  </w:t>
      </w:r>
    </w:p>
    <w:p w14:paraId="7B3E1E02" w14:textId="77777777" w:rsidR="007F49B6" w:rsidRDefault="007F49B6" w:rsidP="00D204DD">
      <w:pPr>
        <w:tabs>
          <w:tab w:val="right" w:pos="720"/>
          <w:tab w:val="left" w:pos="1440"/>
          <w:tab w:val="left" w:pos="2160"/>
          <w:tab w:val="left" w:pos="2880"/>
        </w:tabs>
        <w:ind w:left="720" w:hanging="720"/>
        <w:rPr>
          <w:rFonts w:ascii="Calibri" w:hAnsi="Calibri"/>
          <w:sz w:val="28"/>
          <w:szCs w:val="28"/>
        </w:rPr>
      </w:pPr>
    </w:p>
    <w:p w14:paraId="21FD8CD3" w14:textId="067CC27E" w:rsidR="004B2268" w:rsidRDefault="004B2268" w:rsidP="00D204DD">
      <w:pPr>
        <w:tabs>
          <w:tab w:val="right" w:pos="720"/>
          <w:tab w:val="left" w:pos="1440"/>
          <w:tab w:val="left" w:pos="2160"/>
          <w:tab w:val="left" w:pos="2880"/>
        </w:tabs>
        <w:ind w:left="720" w:hanging="720"/>
        <w:rPr>
          <w:rFonts w:ascii="Calibri" w:hAnsi="Calibri"/>
          <w:sz w:val="28"/>
          <w:szCs w:val="28"/>
        </w:rPr>
      </w:pPr>
      <w:r w:rsidRPr="00A46856">
        <w:rPr>
          <w:rFonts w:ascii="Calibri" w:hAnsi="Calibri"/>
          <w:sz w:val="28"/>
          <w:szCs w:val="28"/>
        </w:rPr>
        <w:t>Employees shall be qualified to operate the equipment</w:t>
      </w:r>
      <w:r w:rsidR="00C86921">
        <w:rPr>
          <w:rFonts w:ascii="Calibri" w:hAnsi="Calibri"/>
          <w:sz w:val="28"/>
          <w:szCs w:val="28"/>
        </w:rPr>
        <w:t xml:space="preserve"> and </w:t>
      </w:r>
      <w:r w:rsidRPr="00A46856">
        <w:rPr>
          <w:rFonts w:ascii="Calibri" w:hAnsi="Calibri"/>
          <w:sz w:val="28"/>
          <w:szCs w:val="28"/>
        </w:rPr>
        <w:t xml:space="preserve">shall pay the standard rate for use of the equipment, </w:t>
      </w:r>
      <w:proofErr w:type="gramStart"/>
      <w:r w:rsidRPr="00A46856">
        <w:rPr>
          <w:rFonts w:ascii="Calibri" w:hAnsi="Calibri"/>
          <w:sz w:val="28"/>
          <w:szCs w:val="28"/>
        </w:rPr>
        <w:t>tool</w:t>
      </w:r>
      <w:proofErr w:type="gramEnd"/>
      <w:r w:rsidRPr="00A46856">
        <w:rPr>
          <w:rFonts w:ascii="Calibri" w:hAnsi="Calibri"/>
          <w:sz w:val="28"/>
          <w:szCs w:val="28"/>
        </w:rPr>
        <w:t xml:space="preserve"> or supplies.</w:t>
      </w:r>
      <w:r w:rsidR="00C86921">
        <w:rPr>
          <w:rFonts w:ascii="Calibri" w:hAnsi="Calibri"/>
          <w:sz w:val="28"/>
          <w:szCs w:val="28"/>
        </w:rPr>
        <w:t xml:space="preserve">  </w:t>
      </w:r>
      <w:r w:rsidR="00C86921" w:rsidRPr="00A46856">
        <w:rPr>
          <w:rFonts w:ascii="Calibri" w:hAnsi="Calibri"/>
          <w:sz w:val="28"/>
          <w:szCs w:val="28"/>
        </w:rPr>
        <w:t xml:space="preserve">Repeated use of equipment </w:t>
      </w:r>
      <w:r w:rsidR="00C86921">
        <w:rPr>
          <w:rFonts w:ascii="Calibri" w:hAnsi="Calibri"/>
          <w:sz w:val="28"/>
          <w:szCs w:val="28"/>
        </w:rPr>
        <w:t xml:space="preserve">by an employee </w:t>
      </w:r>
      <w:r w:rsidR="00C86921" w:rsidRPr="00A46856">
        <w:rPr>
          <w:rFonts w:ascii="Calibri" w:hAnsi="Calibri"/>
          <w:sz w:val="28"/>
          <w:szCs w:val="28"/>
        </w:rPr>
        <w:t>shall not be permitted</w:t>
      </w:r>
      <w:r w:rsidR="009E499E">
        <w:rPr>
          <w:rFonts w:ascii="Calibri" w:hAnsi="Calibri"/>
          <w:sz w:val="28"/>
          <w:szCs w:val="28"/>
        </w:rPr>
        <w:t xml:space="preserve">.  </w:t>
      </w:r>
    </w:p>
    <w:p w14:paraId="41F8F285" w14:textId="77777777" w:rsidR="007F49B6" w:rsidRPr="00A46856" w:rsidRDefault="007F49B6" w:rsidP="00D204DD">
      <w:pPr>
        <w:tabs>
          <w:tab w:val="right" w:pos="720"/>
          <w:tab w:val="left" w:pos="1440"/>
          <w:tab w:val="left" w:pos="2160"/>
          <w:tab w:val="left" w:pos="2880"/>
        </w:tabs>
        <w:ind w:left="720" w:hanging="720"/>
        <w:rPr>
          <w:rFonts w:ascii="Calibri" w:hAnsi="Calibri"/>
          <w:sz w:val="28"/>
          <w:szCs w:val="28"/>
        </w:rPr>
      </w:pPr>
    </w:p>
    <w:p w14:paraId="17105013" w14:textId="7A8C28D4" w:rsidR="004B2268" w:rsidRDefault="004B2268" w:rsidP="00D204DD">
      <w:pPr>
        <w:tabs>
          <w:tab w:val="right" w:pos="720"/>
          <w:tab w:val="left" w:pos="1440"/>
          <w:tab w:val="left" w:pos="2160"/>
          <w:tab w:val="left" w:pos="2880"/>
        </w:tabs>
        <w:ind w:left="720" w:hanging="720"/>
        <w:rPr>
          <w:rFonts w:ascii="Calibri" w:hAnsi="Calibri"/>
          <w:sz w:val="28"/>
          <w:szCs w:val="28"/>
        </w:rPr>
      </w:pPr>
      <w:r w:rsidRPr="00A46856">
        <w:rPr>
          <w:rFonts w:ascii="Calibri" w:hAnsi="Calibri"/>
          <w:sz w:val="28"/>
          <w:szCs w:val="28"/>
        </w:rPr>
        <w:tab/>
        <w:t>If contractors (for work inside city service limits) or residents of the city have special needs</w:t>
      </w:r>
      <w:r w:rsidR="003229DC">
        <w:rPr>
          <w:rFonts w:ascii="Calibri" w:hAnsi="Calibri"/>
          <w:sz w:val="28"/>
          <w:szCs w:val="28"/>
        </w:rPr>
        <w:t>,</w:t>
      </w:r>
      <w:r w:rsidRPr="00A46856">
        <w:rPr>
          <w:rFonts w:ascii="Calibri" w:hAnsi="Calibri"/>
          <w:sz w:val="28"/>
          <w:szCs w:val="28"/>
        </w:rPr>
        <w:t xml:space="preserve"> they may rent utility equipment or tools with a qualified utility operator.  Time of use shall be after regular working hours.  Repeated use of equipment shall not be permitted.</w:t>
      </w:r>
      <w:r w:rsidR="009E499E">
        <w:rPr>
          <w:rFonts w:ascii="Calibri" w:hAnsi="Calibri"/>
          <w:sz w:val="28"/>
          <w:szCs w:val="28"/>
        </w:rPr>
        <w:t xml:space="preserve">  </w:t>
      </w:r>
      <w:r w:rsidRPr="00A46856">
        <w:rPr>
          <w:rFonts w:ascii="Calibri" w:hAnsi="Calibri"/>
          <w:sz w:val="28"/>
          <w:szCs w:val="28"/>
        </w:rPr>
        <w:t>In all cases the employee shall be on overtime pay and shall ONLY operate the equipment and shall NOT assist with other work.  The requesting person or employee shall pay full labor cost and equipment rental fees.</w:t>
      </w:r>
    </w:p>
    <w:p w14:paraId="67C042A8" w14:textId="77777777" w:rsidR="007F49B6" w:rsidRPr="00A46856" w:rsidRDefault="007F49B6" w:rsidP="00D204DD">
      <w:pPr>
        <w:tabs>
          <w:tab w:val="right" w:pos="720"/>
          <w:tab w:val="left" w:pos="1440"/>
          <w:tab w:val="left" w:pos="2160"/>
          <w:tab w:val="left" w:pos="2880"/>
        </w:tabs>
        <w:ind w:left="720" w:hanging="720"/>
        <w:rPr>
          <w:rFonts w:ascii="Calibri" w:hAnsi="Calibri"/>
          <w:sz w:val="28"/>
          <w:szCs w:val="28"/>
        </w:rPr>
      </w:pPr>
    </w:p>
    <w:p w14:paraId="67DC9F13" w14:textId="562C5D52" w:rsidR="004B2268" w:rsidRDefault="009E499E"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t xml:space="preserve">Equipment rental rates </w:t>
      </w:r>
      <w:r w:rsidR="004B2268" w:rsidRPr="00A46856">
        <w:rPr>
          <w:rFonts w:ascii="Calibri" w:hAnsi="Calibri"/>
          <w:sz w:val="28"/>
          <w:szCs w:val="28"/>
        </w:rPr>
        <w:t>are as follows:</w:t>
      </w:r>
    </w:p>
    <w:p w14:paraId="7F04F611" w14:textId="2EBBB9AB" w:rsidR="00E955EF" w:rsidRPr="00A46856" w:rsidRDefault="00E955EF"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t>Pickup Truck</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t>$24.00/Hour</w:t>
      </w:r>
    </w:p>
    <w:p w14:paraId="15CF8242" w14:textId="77777777" w:rsidR="004B2268" w:rsidRPr="00A46856" w:rsidRDefault="004B2268" w:rsidP="008B651D">
      <w:pPr>
        <w:tabs>
          <w:tab w:val="right" w:pos="720"/>
          <w:tab w:val="left" w:pos="1440"/>
          <w:tab w:val="left" w:pos="2160"/>
          <w:tab w:val="left" w:pos="2880"/>
        </w:tabs>
        <w:ind w:left="720" w:hanging="720"/>
        <w:rPr>
          <w:rFonts w:ascii="Calibri" w:hAnsi="Calibri"/>
          <w:sz w:val="28"/>
          <w:szCs w:val="28"/>
        </w:rPr>
      </w:pPr>
      <w:r w:rsidRPr="00A46856">
        <w:rPr>
          <w:rFonts w:ascii="Calibri" w:hAnsi="Calibri"/>
          <w:sz w:val="28"/>
          <w:szCs w:val="28"/>
        </w:rPr>
        <w:tab/>
      </w:r>
      <w:r w:rsidR="00DD3E36" w:rsidRPr="00A46856">
        <w:rPr>
          <w:rFonts w:ascii="Calibri" w:hAnsi="Calibri"/>
          <w:sz w:val="28"/>
          <w:szCs w:val="28"/>
        </w:rPr>
        <w:tab/>
        <w:t>Digger Derric</w:t>
      </w:r>
      <w:r w:rsidR="00DD3E36">
        <w:rPr>
          <w:rFonts w:ascii="Calibri" w:hAnsi="Calibri"/>
          <w:sz w:val="28"/>
          <w:szCs w:val="28"/>
        </w:rPr>
        <w:t>k</w:t>
      </w:r>
      <w:r w:rsidR="00255D07">
        <w:rPr>
          <w:rFonts w:ascii="Calibri" w:hAnsi="Calibri"/>
          <w:sz w:val="28"/>
          <w:szCs w:val="28"/>
        </w:rPr>
        <w:t xml:space="preserve"> Truck</w:t>
      </w:r>
      <w:r w:rsidR="00255D07">
        <w:rPr>
          <w:rFonts w:ascii="Calibri" w:hAnsi="Calibri"/>
          <w:sz w:val="28"/>
          <w:szCs w:val="28"/>
        </w:rPr>
        <w:tab/>
      </w:r>
      <w:r w:rsidR="00255D07">
        <w:rPr>
          <w:rFonts w:ascii="Calibri" w:hAnsi="Calibri"/>
          <w:sz w:val="28"/>
          <w:szCs w:val="28"/>
        </w:rPr>
        <w:tab/>
      </w:r>
      <w:r w:rsidR="00255D07">
        <w:rPr>
          <w:rFonts w:ascii="Calibri" w:hAnsi="Calibri"/>
          <w:sz w:val="28"/>
          <w:szCs w:val="28"/>
        </w:rPr>
        <w:tab/>
      </w:r>
      <w:r w:rsidR="00255D07">
        <w:rPr>
          <w:rFonts w:ascii="Calibri" w:hAnsi="Calibri"/>
          <w:sz w:val="28"/>
          <w:szCs w:val="28"/>
        </w:rPr>
        <w:tab/>
        <w:t>$55</w:t>
      </w:r>
      <w:r w:rsidR="00DD3E36" w:rsidRPr="00A46856">
        <w:rPr>
          <w:rFonts w:ascii="Calibri" w:hAnsi="Calibri"/>
          <w:sz w:val="28"/>
          <w:szCs w:val="28"/>
        </w:rPr>
        <w:t>.00</w:t>
      </w:r>
      <w:r w:rsidR="00DD3E36">
        <w:rPr>
          <w:rFonts w:ascii="Calibri" w:hAnsi="Calibri"/>
          <w:sz w:val="28"/>
          <w:szCs w:val="28"/>
        </w:rPr>
        <w:t>/</w:t>
      </w:r>
      <w:r w:rsidR="00DD3E36" w:rsidRPr="00A46856">
        <w:rPr>
          <w:rFonts w:ascii="Calibri" w:hAnsi="Calibri"/>
          <w:sz w:val="28"/>
          <w:szCs w:val="28"/>
        </w:rPr>
        <w:t>Hour</w:t>
      </w:r>
    </w:p>
    <w:p w14:paraId="54C4D619" w14:textId="77777777" w:rsidR="004B2268" w:rsidRPr="00A46856" w:rsidRDefault="00255D07"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t>Aerial Basket Truck</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t>$50</w:t>
      </w:r>
      <w:r w:rsidR="00DD3E36" w:rsidRPr="00A46856">
        <w:rPr>
          <w:rFonts w:ascii="Calibri" w:hAnsi="Calibri"/>
          <w:sz w:val="28"/>
          <w:szCs w:val="28"/>
        </w:rPr>
        <w:t>.00</w:t>
      </w:r>
      <w:r w:rsidR="00DD3E36">
        <w:rPr>
          <w:rFonts w:ascii="Calibri" w:hAnsi="Calibri"/>
          <w:sz w:val="28"/>
          <w:szCs w:val="28"/>
        </w:rPr>
        <w:t>/</w:t>
      </w:r>
      <w:r w:rsidR="00DD3E36" w:rsidRPr="00A46856">
        <w:rPr>
          <w:rFonts w:ascii="Calibri" w:hAnsi="Calibri"/>
          <w:sz w:val="28"/>
          <w:szCs w:val="28"/>
        </w:rPr>
        <w:t>Hour</w:t>
      </w:r>
    </w:p>
    <w:p w14:paraId="1E5658CC" w14:textId="77777777" w:rsidR="004B2268" w:rsidRPr="00A46856" w:rsidRDefault="00255D07"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t>Trencher</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t>$4</w:t>
      </w:r>
      <w:r w:rsidR="00DD3E36" w:rsidRPr="00A46856">
        <w:rPr>
          <w:rFonts w:ascii="Calibri" w:hAnsi="Calibri"/>
          <w:sz w:val="28"/>
          <w:szCs w:val="28"/>
        </w:rPr>
        <w:t>0.00</w:t>
      </w:r>
      <w:r w:rsidR="00DD3E36">
        <w:rPr>
          <w:rFonts w:ascii="Calibri" w:hAnsi="Calibri"/>
          <w:sz w:val="28"/>
          <w:szCs w:val="28"/>
        </w:rPr>
        <w:t>/</w:t>
      </w:r>
      <w:r w:rsidR="00DD3E36" w:rsidRPr="00A46856">
        <w:rPr>
          <w:rFonts w:ascii="Calibri" w:hAnsi="Calibri"/>
          <w:sz w:val="28"/>
          <w:szCs w:val="28"/>
        </w:rPr>
        <w:t>Hour</w:t>
      </w:r>
    </w:p>
    <w:p w14:paraId="71994A2C" w14:textId="77777777" w:rsidR="004B2268" w:rsidRPr="00A46856" w:rsidRDefault="00DD3E36" w:rsidP="00D204DD">
      <w:pPr>
        <w:tabs>
          <w:tab w:val="right" w:pos="720"/>
          <w:tab w:val="left" w:pos="1440"/>
          <w:tab w:val="left" w:pos="2160"/>
          <w:tab w:val="left" w:pos="2880"/>
        </w:tabs>
        <w:ind w:left="720" w:hanging="720"/>
        <w:rPr>
          <w:rFonts w:ascii="Calibri" w:hAnsi="Calibri"/>
          <w:sz w:val="28"/>
          <w:szCs w:val="28"/>
        </w:rPr>
      </w:pPr>
      <w:r w:rsidRPr="00A46856">
        <w:rPr>
          <w:rFonts w:ascii="Calibri" w:hAnsi="Calibri"/>
          <w:sz w:val="28"/>
          <w:szCs w:val="28"/>
        </w:rPr>
        <w:tab/>
      </w:r>
      <w:r w:rsidRPr="00A46856">
        <w:rPr>
          <w:rFonts w:ascii="Calibri" w:hAnsi="Calibri"/>
          <w:sz w:val="28"/>
          <w:szCs w:val="28"/>
        </w:rPr>
        <w:tab/>
        <w:t>Cement Saw Rent</w:t>
      </w:r>
      <w:r w:rsidRPr="00A46856">
        <w:rPr>
          <w:rFonts w:ascii="Calibri" w:hAnsi="Calibri"/>
          <w:sz w:val="28"/>
          <w:szCs w:val="28"/>
        </w:rPr>
        <w:tab/>
      </w:r>
      <w:r w:rsidRPr="00A46856">
        <w:rPr>
          <w:rFonts w:ascii="Calibri" w:hAnsi="Calibri"/>
          <w:sz w:val="28"/>
          <w:szCs w:val="28"/>
        </w:rPr>
        <w:tab/>
      </w:r>
      <w:r w:rsidRPr="00A46856">
        <w:rPr>
          <w:rFonts w:ascii="Calibri" w:hAnsi="Calibri"/>
          <w:sz w:val="28"/>
          <w:szCs w:val="28"/>
        </w:rPr>
        <w:tab/>
      </w:r>
      <w:r w:rsidRPr="00A46856">
        <w:rPr>
          <w:rFonts w:ascii="Calibri" w:hAnsi="Calibri"/>
          <w:sz w:val="28"/>
          <w:szCs w:val="28"/>
        </w:rPr>
        <w:tab/>
      </w:r>
      <w:r>
        <w:rPr>
          <w:rFonts w:ascii="Calibri" w:hAnsi="Calibri"/>
          <w:sz w:val="28"/>
          <w:szCs w:val="28"/>
        </w:rPr>
        <w:tab/>
      </w:r>
      <w:r w:rsidRPr="00A46856">
        <w:rPr>
          <w:rFonts w:ascii="Calibri" w:hAnsi="Calibri"/>
          <w:sz w:val="28"/>
          <w:szCs w:val="28"/>
        </w:rPr>
        <w:t xml:space="preserve">$5.00 </w:t>
      </w:r>
      <w:r>
        <w:rPr>
          <w:rFonts w:ascii="Calibri" w:hAnsi="Calibri"/>
          <w:sz w:val="28"/>
          <w:szCs w:val="28"/>
        </w:rPr>
        <w:t>/</w:t>
      </w:r>
      <w:r w:rsidR="00255D07">
        <w:rPr>
          <w:rFonts w:ascii="Calibri" w:hAnsi="Calibri"/>
          <w:sz w:val="28"/>
          <w:szCs w:val="28"/>
        </w:rPr>
        <w:t>Lineal Foot</w:t>
      </w:r>
    </w:p>
    <w:p w14:paraId="20BF5F71" w14:textId="7A6C0F74" w:rsidR="004B2268" w:rsidRPr="00A46856" w:rsidRDefault="00DD3E36" w:rsidP="00D204DD">
      <w:pPr>
        <w:tabs>
          <w:tab w:val="right" w:pos="720"/>
          <w:tab w:val="left" w:pos="1440"/>
          <w:tab w:val="left" w:pos="2160"/>
          <w:tab w:val="left" w:pos="2880"/>
        </w:tabs>
        <w:ind w:left="720" w:hanging="720"/>
        <w:rPr>
          <w:rFonts w:ascii="Calibri" w:hAnsi="Calibri"/>
          <w:sz w:val="28"/>
          <w:szCs w:val="28"/>
        </w:rPr>
      </w:pPr>
      <w:r w:rsidRPr="00A46856">
        <w:rPr>
          <w:rFonts w:ascii="Calibri" w:hAnsi="Calibri"/>
          <w:sz w:val="28"/>
          <w:szCs w:val="28"/>
        </w:rPr>
        <w:tab/>
      </w:r>
      <w:r w:rsidRPr="00A46856">
        <w:rPr>
          <w:rFonts w:ascii="Calibri" w:hAnsi="Calibri"/>
          <w:sz w:val="28"/>
          <w:szCs w:val="28"/>
        </w:rPr>
        <w:tab/>
        <w:t>Tractor – Backhoe</w:t>
      </w:r>
      <w:r w:rsidRPr="00A46856">
        <w:rPr>
          <w:rFonts w:ascii="Calibri" w:hAnsi="Calibri"/>
          <w:sz w:val="28"/>
          <w:szCs w:val="28"/>
        </w:rPr>
        <w:tab/>
      </w:r>
      <w:r w:rsidRPr="00A46856">
        <w:rPr>
          <w:rFonts w:ascii="Calibri" w:hAnsi="Calibri"/>
          <w:sz w:val="28"/>
          <w:szCs w:val="28"/>
        </w:rPr>
        <w:tab/>
      </w:r>
      <w:r w:rsidRPr="00A46856">
        <w:rPr>
          <w:rFonts w:ascii="Calibri" w:hAnsi="Calibri"/>
          <w:sz w:val="28"/>
          <w:szCs w:val="28"/>
        </w:rPr>
        <w:tab/>
      </w:r>
      <w:r w:rsidRPr="00A46856">
        <w:rPr>
          <w:rFonts w:ascii="Calibri" w:hAnsi="Calibri"/>
          <w:sz w:val="28"/>
          <w:szCs w:val="28"/>
        </w:rPr>
        <w:tab/>
      </w:r>
      <w:r>
        <w:rPr>
          <w:rFonts w:ascii="Calibri" w:hAnsi="Calibri"/>
          <w:sz w:val="28"/>
          <w:szCs w:val="28"/>
        </w:rPr>
        <w:tab/>
      </w:r>
      <w:r w:rsidR="00255D07">
        <w:rPr>
          <w:rFonts w:ascii="Calibri" w:hAnsi="Calibri"/>
          <w:sz w:val="28"/>
          <w:szCs w:val="28"/>
        </w:rPr>
        <w:t>$</w:t>
      </w:r>
      <w:r w:rsidR="00E955EF">
        <w:rPr>
          <w:rFonts w:ascii="Calibri" w:hAnsi="Calibri"/>
          <w:sz w:val="28"/>
          <w:szCs w:val="28"/>
        </w:rPr>
        <w:t>7</w:t>
      </w:r>
      <w:r w:rsidRPr="00A46856">
        <w:rPr>
          <w:rFonts w:ascii="Calibri" w:hAnsi="Calibri"/>
          <w:sz w:val="28"/>
          <w:szCs w:val="28"/>
        </w:rPr>
        <w:t xml:space="preserve">0.00 </w:t>
      </w:r>
      <w:r>
        <w:rPr>
          <w:rFonts w:ascii="Calibri" w:hAnsi="Calibri"/>
          <w:sz w:val="28"/>
          <w:szCs w:val="28"/>
        </w:rPr>
        <w:t>/</w:t>
      </w:r>
      <w:r w:rsidRPr="00A46856">
        <w:rPr>
          <w:rFonts w:ascii="Calibri" w:hAnsi="Calibri"/>
          <w:sz w:val="28"/>
          <w:szCs w:val="28"/>
        </w:rPr>
        <w:t>Hour</w:t>
      </w:r>
    </w:p>
    <w:p w14:paraId="68BD236D" w14:textId="77777777" w:rsidR="004B2268" w:rsidRPr="00A46856" w:rsidRDefault="00DD3E36" w:rsidP="00D204DD">
      <w:pPr>
        <w:tabs>
          <w:tab w:val="right" w:pos="720"/>
          <w:tab w:val="left" w:pos="1440"/>
          <w:tab w:val="left" w:pos="2160"/>
          <w:tab w:val="left" w:pos="2880"/>
        </w:tabs>
        <w:ind w:left="720" w:hanging="720"/>
        <w:rPr>
          <w:rFonts w:ascii="Calibri" w:hAnsi="Calibri"/>
          <w:sz w:val="28"/>
          <w:szCs w:val="28"/>
        </w:rPr>
      </w:pPr>
      <w:r w:rsidRPr="00A46856">
        <w:rPr>
          <w:rFonts w:ascii="Calibri" w:hAnsi="Calibri"/>
          <w:sz w:val="28"/>
          <w:szCs w:val="28"/>
        </w:rPr>
        <w:tab/>
      </w:r>
      <w:r w:rsidRPr="00A46856">
        <w:rPr>
          <w:rFonts w:ascii="Calibri" w:hAnsi="Calibri"/>
          <w:sz w:val="28"/>
          <w:szCs w:val="28"/>
        </w:rPr>
        <w:tab/>
        <w:t>Air Compressor</w:t>
      </w:r>
      <w:r w:rsidRPr="00A46856">
        <w:rPr>
          <w:rFonts w:ascii="Calibri" w:hAnsi="Calibri"/>
          <w:sz w:val="28"/>
          <w:szCs w:val="28"/>
        </w:rPr>
        <w:tab/>
      </w:r>
      <w:r w:rsidRPr="00A46856">
        <w:rPr>
          <w:rFonts w:ascii="Calibri" w:hAnsi="Calibri"/>
          <w:sz w:val="28"/>
          <w:szCs w:val="28"/>
        </w:rPr>
        <w:tab/>
      </w:r>
      <w:r w:rsidRPr="00A46856">
        <w:rPr>
          <w:rFonts w:ascii="Calibri" w:hAnsi="Calibri"/>
          <w:sz w:val="28"/>
          <w:szCs w:val="28"/>
        </w:rPr>
        <w:tab/>
      </w:r>
      <w:r w:rsidRPr="00A46856">
        <w:rPr>
          <w:rFonts w:ascii="Calibri" w:hAnsi="Calibri"/>
          <w:sz w:val="28"/>
          <w:szCs w:val="28"/>
        </w:rPr>
        <w:tab/>
      </w:r>
      <w:r w:rsidRPr="00A46856">
        <w:rPr>
          <w:rFonts w:ascii="Calibri" w:hAnsi="Calibri"/>
          <w:sz w:val="28"/>
          <w:szCs w:val="28"/>
        </w:rPr>
        <w:tab/>
        <w:t xml:space="preserve">$20.00 </w:t>
      </w:r>
      <w:r w:rsidRPr="00DD3E36">
        <w:rPr>
          <w:rFonts w:ascii="Calibri" w:hAnsi="Calibri"/>
          <w:sz w:val="28"/>
          <w:szCs w:val="28"/>
        </w:rPr>
        <w:t>/Hour</w:t>
      </w:r>
    </w:p>
    <w:p w14:paraId="3B050156" w14:textId="77777777" w:rsidR="004B2268" w:rsidRPr="00A46856" w:rsidRDefault="00DD3E36"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t>Boring Machine</w:t>
      </w:r>
      <w:r>
        <w:rPr>
          <w:rFonts w:ascii="Calibri" w:hAnsi="Calibri"/>
          <w:sz w:val="28"/>
          <w:szCs w:val="28"/>
        </w:rPr>
        <w:tab/>
      </w:r>
      <w:r w:rsidR="00255D07">
        <w:rPr>
          <w:rFonts w:ascii="Calibri" w:hAnsi="Calibri"/>
          <w:sz w:val="28"/>
          <w:szCs w:val="28"/>
        </w:rPr>
        <w:tab/>
      </w:r>
      <w:r w:rsidR="00255D07">
        <w:rPr>
          <w:rFonts w:ascii="Calibri" w:hAnsi="Calibri"/>
          <w:sz w:val="28"/>
          <w:szCs w:val="28"/>
        </w:rPr>
        <w:tab/>
      </w:r>
      <w:r w:rsidR="00255D07">
        <w:rPr>
          <w:rFonts w:ascii="Calibri" w:hAnsi="Calibri"/>
          <w:sz w:val="28"/>
          <w:szCs w:val="28"/>
        </w:rPr>
        <w:tab/>
      </w:r>
      <w:r w:rsidR="00255D07">
        <w:rPr>
          <w:rFonts w:ascii="Calibri" w:hAnsi="Calibri"/>
          <w:sz w:val="28"/>
          <w:szCs w:val="28"/>
        </w:rPr>
        <w:tab/>
        <w:t>$10</w:t>
      </w:r>
      <w:r w:rsidRPr="00A46856">
        <w:rPr>
          <w:rFonts w:ascii="Calibri" w:hAnsi="Calibri"/>
          <w:sz w:val="28"/>
          <w:szCs w:val="28"/>
        </w:rPr>
        <w:t xml:space="preserve">0.00 </w:t>
      </w:r>
      <w:r>
        <w:rPr>
          <w:rFonts w:ascii="Calibri" w:hAnsi="Calibri"/>
          <w:sz w:val="28"/>
          <w:szCs w:val="28"/>
        </w:rPr>
        <w:t>/</w:t>
      </w:r>
      <w:r w:rsidRPr="00A46856">
        <w:rPr>
          <w:rFonts w:ascii="Calibri" w:hAnsi="Calibri"/>
          <w:sz w:val="28"/>
          <w:szCs w:val="28"/>
        </w:rPr>
        <w:t>Hour</w:t>
      </w:r>
    </w:p>
    <w:p w14:paraId="4A1119EE" w14:textId="77777777" w:rsidR="004B2268" w:rsidRPr="00A46856" w:rsidRDefault="00DD3E36" w:rsidP="00D204DD">
      <w:pPr>
        <w:tabs>
          <w:tab w:val="right" w:pos="720"/>
          <w:tab w:val="left" w:pos="1440"/>
          <w:tab w:val="left" w:pos="2160"/>
          <w:tab w:val="left" w:pos="2880"/>
        </w:tabs>
        <w:ind w:left="720" w:hanging="720"/>
        <w:rPr>
          <w:rFonts w:ascii="Calibri" w:hAnsi="Calibri"/>
          <w:sz w:val="28"/>
          <w:szCs w:val="28"/>
        </w:rPr>
      </w:pPr>
      <w:r w:rsidRPr="00A46856">
        <w:rPr>
          <w:rFonts w:ascii="Calibri" w:hAnsi="Calibri"/>
          <w:sz w:val="28"/>
          <w:szCs w:val="28"/>
        </w:rPr>
        <w:tab/>
      </w:r>
      <w:r w:rsidRPr="00A46856">
        <w:rPr>
          <w:rFonts w:ascii="Calibri" w:hAnsi="Calibri"/>
          <w:sz w:val="28"/>
          <w:szCs w:val="28"/>
        </w:rPr>
        <w:tab/>
        <w:t>Hole Hog</w:t>
      </w:r>
      <w:r w:rsidRPr="00A46856">
        <w:rPr>
          <w:rFonts w:ascii="Calibri" w:hAnsi="Calibri"/>
          <w:sz w:val="28"/>
          <w:szCs w:val="28"/>
        </w:rPr>
        <w:tab/>
      </w:r>
      <w:r w:rsidRPr="00A46856">
        <w:rPr>
          <w:rFonts w:ascii="Calibri" w:hAnsi="Calibri"/>
          <w:sz w:val="28"/>
          <w:szCs w:val="28"/>
        </w:rPr>
        <w:tab/>
      </w:r>
      <w:r w:rsidRPr="00A46856">
        <w:rPr>
          <w:rFonts w:ascii="Calibri" w:hAnsi="Calibri"/>
          <w:sz w:val="28"/>
          <w:szCs w:val="28"/>
        </w:rPr>
        <w:tab/>
      </w:r>
      <w:r w:rsidRPr="00A46856">
        <w:rPr>
          <w:rFonts w:ascii="Calibri" w:hAnsi="Calibri"/>
          <w:sz w:val="28"/>
          <w:szCs w:val="28"/>
        </w:rPr>
        <w:tab/>
      </w:r>
      <w:r w:rsidRPr="00A46856">
        <w:rPr>
          <w:rFonts w:ascii="Calibri" w:hAnsi="Calibri"/>
          <w:sz w:val="28"/>
          <w:szCs w:val="28"/>
        </w:rPr>
        <w:tab/>
      </w:r>
      <w:r w:rsidRPr="00A46856">
        <w:rPr>
          <w:rFonts w:ascii="Calibri" w:hAnsi="Calibri"/>
          <w:sz w:val="28"/>
          <w:szCs w:val="28"/>
        </w:rPr>
        <w:tab/>
        <w:t>$5.50</w:t>
      </w:r>
      <w:r>
        <w:rPr>
          <w:rFonts w:ascii="Calibri" w:hAnsi="Calibri"/>
          <w:sz w:val="28"/>
          <w:szCs w:val="28"/>
        </w:rPr>
        <w:t xml:space="preserve"> /</w:t>
      </w:r>
      <w:r w:rsidRPr="00A46856">
        <w:rPr>
          <w:rFonts w:ascii="Calibri" w:hAnsi="Calibri"/>
          <w:sz w:val="28"/>
          <w:szCs w:val="28"/>
        </w:rPr>
        <w:t>Lineal Foot</w:t>
      </w:r>
    </w:p>
    <w:p w14:paraId="0D1CA990" w14:textId="4BB1E228" w:rsidR="004B2268" w:rsidRDefault="00255D07"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t>Sewer Machine</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t>$</w:t>
      </w:r>
      <w:r w:rsidR="00E955EF">
        <w:rPr>
          <w:rFonts w:ascii="Calibri" w:hAnsi="Calibri"/>
          <w:sz w:val="28"/>
          <w:szCs w:val="28"/>
        </w:rPr>
        <w:t>8</w:t>
      </w:r>
      <w:r>
        <w:rPr>
          <w:rFonts w:ascii="Calibri" w:hAnsi="Calibri"/>
          <w:sz w:val="28"/>
          <w:szCs w:val="28"/>
        </w:rPr>
        <w:t>5.0</w:t>
      </w:r>
      <w:r w:rsidR="00DD3E36" w:rsidRPr="00A46856">
        <w:rPr>
          <w:rFonts w:ascii="Calibri" w:hAnsi="Calibri"/>
          <w:sz w:val="28"/>
          <w:szCs w:val="28"/>
        </w:rPr>
        <w:t xml:space="preserve">0 </w:t>
      </w:r>
      <w:r w:rsidR="00DD3E36">
        <w:rPr>
          <w:rFonts w:ascii="Calibri" w:hAnsi="Calibri"/>
          <w:sz w:val="28"/>
          <w:szCs w:val="28"/>
        </w:rPr>
        <w:t>/</w:t>
      </w:r>
      <w:r w:rsidR="00DD3E36" w:rsidRPr="00A46856">
        <w:rPr>
          <w:rFonts w:ascii="Calibri" w:hAnsi="Calibri"/>
          <w:sz w:val="28"/>
          <w:szCs w:val="28"/>
        </w:rPr>
        <w:t>Hour</w:t>
      </w:r>
    </w:p>
    <w:p w14:paraId="023DE7BC" w14:textId="78E04911" w:rsidR="00E955EF" w:rsidRPr="00A46856" w:rsidRDefault="00E955EF"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t>Sewer Inspection Equipment</w:t>
      </w:r>
      <w:r>
        <w:rPr>
          <w:rFonts w:ascii="Calibri" w:hAnsi="Calibri"/>
          <w:sz w:val="28"/>
          <w:szCs w:val="28"/>
        </w:rPr>
        <w:tab/>
      </w:r>
      <w:r>
        <w:rPr>
          <w:rFonts w:ascii="Calibri" w:hAnsi="Calibri"/>
          <w:sz w:val="28"/>
          <w:szCs w:val="28"/>
        </w:rPr>
        <w:tab/>
      </w:r>
      <w:r>
        <w:rPr>
          <w:rFonts w:ascii="Calibri" w:hAnsi="Calibri"/>
          <w:sz w:val="28"/>
          <w:szCs w:val="28"/>
        </w:rPr>
        <w:tab/>
        <w:t>$45.00/Hour</w:t>
      </w:r>
    </w:p>
    <w:p w14:paraId="1FA1B495" w14:textId="77777777" w:rsidR="004B2268" w:rsidRPr="00A46856" w:rsidRDefault="00DD3E36" w:rsidP="00D204DD">
      <w:pPr>
        <w:tabs>
          <w:tab w:val="right" w:pos="720"/>
          <w:tab w:val="left" w:pos="1440"/>
          <w:tab w:val="left" w:pos="2160"/>
          <w:tab w:val="left" w:pos="2880"/>
        </w:tabs>
        <w:ind w:left="720" w:hanging="720"/>
        <w:rPr>
          <w:rFonts w:ascii="Calibri" w:hAnsi="Calibri"/>
          <w:sz w:val="28"/>
          <w:szCs w:val="28"/>
        </w:rPr>
      </w:pPr>
      <w:r w:rsidRPr="00A46856">
        <w:rPr>
          <w:rFonts w:ascii="Calibri" w:hAnsi="Calibri"/>
          <w:sz w:val="28"/>
          <w:szCs w:val="28"/>
        </w:rPr>
        <w:tab/>
      </w:r>
      <w:r w:rsidRPr="00A46856">
        <w:rPr>
          <w:rFonts w:ascii="Calibri" w:hAnsi="Calibri"/>
          <w:sz w:val="28"/>
          <w:szCs w:val="28"/>
        </w:rPr>
        <w:tab/>
        <w:t>2” – 3” Dewatering Pump</w:t>
      </w:r>
      <w:r w:rsidRPr="00A46856">
        <w:rPr>
          <w:rFonts w:ascii="Calibri" w:hAnsi="Calibri"/>
          <w:sz w:val="28"/>
          <w:szCs w:val="28"/>
        </w:rPr>
        <w:tab/>
      </w:r>
      <w:r w:rsidRPr="00A46856">
        <w:rPr>
          <w:rFonts w:ascii="Calibri" w:hAnsi="Calibri"/>
          <w:sz w:val="28"/>
          <w:szCs w:val="28"/>
        </w:rPr>
        <w:tab/>
      </w:r>
      <w:r w:rsidRPr="00A46856">
        <w:rPr>
          <w:rFonts w:ascii="Calibri" w:hAnsi="Calibri"/>
          <w:sz w:val="28"/>
          <w:szCs w:val="28"/>
        </w:rPr>
        <w:tab/>
        <w:t xml:space="preserve">$12.00 </w:t>
      </w:r>
      <w:r>
        <w:rPr>
          <w:rFonts w:ascii="Calibri" w:hAnsi="Calibri"/>
          <w:sz w:val="28"/>
          <w:szCs w:val="28"/>
        </w:rPr>
        <w:t>/</w:t>
      </w:r>
      <w:r w:rsidRPr="00A46856">
        <w:rPr>
          <w:rFonts w:ascii="Calibri" w:hAnsi="Calibri"/>
          <w:sz w:val="28"/>
          <w:szCs w:val="28"/>
        </w:rPr>
        <w:t>Hour</w:t>
      </w:r>
    </w:p>
    <w:p w14:paraId="1999859C" w14:textId="77777777" w:rsidR="004B2268" w:rsidRPr="00A46856" w:rsidRDefault="00DD3E36" w:rsidP="00D204DD">
      <w:pPr>
        <w:tabs>
          <w:tab w:val="right" w:pos="720"/>
          <w:tab w:val="left" w:pos="1440"/>
          <w:tab w:val="left" w:pos="2160"/>
          <w:tab w:val="left" w:pos="2880"/>
        </w:tabs>
        <w:ind w:left="720" w:hanging="720"/>
        <w:rPr>
          <w:rFonts w:ascii="Calibri" w:hAnsi="Calibri"/>
          <w:sz w:val="28"/>
          <w:szCs w:val="28"/>
        </w:rPr>
      </w:pPr>
      <w:r w:rsidRPr="00A46856">
        <w:rPr>
          <w:rFonts w:ascii="Calibri" w:hAnsi="Calibri"/>
          <w:sz w:val="28"/>
          <w:szCs w:val="28"/>
        </w:rPr>
        <w:tab/>
      </w:r>
      <w:r w:rsidRPr="00A46856">
        <w:rPr>
          <w:rFonts w:ascii="Calibri" w:hAnsi="Calibri"/>
          <w:sz w:val="28"/>
          <w:szCs w:val="28"/>
        </w:rPr>
        <w:tab/>
        <w:t>4” Dewatering Pump</w:t>
      </w:r>
      <w:r w:rsidRPr="00A46856">
        <w:rPr>
          <w:rFonts w:ascii="Calibri" w:hAnsi="Calibri"/>
          <w:sz w:val="28"/>
          <w:szCs w:val="28"/>
        </w:rPr>
        <w:tab/>
      </w:r>
      <w:r w:rsidRPr="00A46856">
        <w:rPr>
          <w:rFonts w:ascii="Calibri" w:hAnsi="Calibri"/>
          <w:sz w:val="28"/>
          <w:szCs w:val="28"/>
        </w:rPr>
        <w:tab/>
      </w:r>
      <w:r w:rsidRPr="00A46856">
        <w:rPr>
          <w:rFonts w:ascii="Calibri" w:hAnsi="Calibri"/>
          <w:sz w:val="28"/>
          <w:szCs w:val="28"/>
        </w:rPr>
        <w:tab/>
      </w:r>
      <w:r w:rsidRPr="00A46856">
        <w:rPr>
          <w:rFonts w:ascii="Calibri" w:hAnsi="Calibri"/>
          <w:sz w:val="28"/>
          <w:szCs w:val="28"/>
        </w:rPr>
        <w:tab/>
        <w:t xml:space="preserve">$15.00 </w:t>
      </w:r>
      <w:r>
        <w:rPr>
          <w:rFonts w:ascii="Calibri" w:hAnsi="Calibri"/>
          <w:sz w:val="28"/>
          <w:szCs w:val="28"/>
        </w:rPr>
        <w:t>/</w:t>
      </w:r>
      <w:r w:rsidRPr="00A46856">
        <w:rPr>
          <w:rFonts w:ascii="Calibri" w:hAnsi="Calibri"/>
          <w:sz w:val="28"/>
          <w:szCs w:val="28"/>
        </w:rPr>
        <w:t>Hour</w:t>
      </w:r>
    </w:p>
    <w:p w14:paraId="31A75E1B" w14:textId="77777777" w:rsidR="004B2268" w:rsidRPr="00A46856" w:rsidRDefault="00DD3E36" w:rsidP="00D204DD">
      <w:pPr>
        <w:tabs>
          <w:tab w:val="right" w:pos="720"/>
          <w:tab w:val="left" w:pos="1440"/>
          <w:tab w:val="left" w:pos="2160"/>
          <w:tab w:val="left" w:pos="2880"/>
        </w:tabs>
        <w:ind w:left="720" w:hanging="720"/>
        <w:rPr>
          <w:rFonts w:ascii="Calibri" w:hAnsi="Calibri"/>
          <w:sz w:val="28"/>
          <w:szCs w:val="28"/>
        </w:rPr>
      </w:pPr>
      <w:r w:rsidRPr="00A46856">
        <w:rPr>
          <w:rFonts w:ascii="Calibri" w:hAnsi="Calibri"/>
          <w:sz w:val="28"/>
          <w:szCs w:val="28"/>
        </w:rPr>
        <w:tab/>
      </w:r>
      <w:r w:rsidRPr="00A46856">
        <w:rPr>
          <w:rFonts w:ascii="Calibri" w:hAnsi="Calibri"/>
          <w:sz w:val="28"/>
          <w:szCs w:val="28"/>
        </w:rPr>
        <w:tab/>
        <w:t>Pipe Thawing Transformer</w:t>
      </w:r>
      <w:r w:rsidRPr="00A46856">
        <w:rPr>
          <w:rFonts w:ascii="Calibri" w:hAnsi="Calibri"/>
          <w:sz w:val="28"/>
          <w:szCs w:val="28"/>
        </w:rPr>
        <w:tab/>
      </w:r>
      <w:r w:rsidRPr="00A46856">
        <w:rPr>
          <w:rFonts w:ascii="Calibri" w:hAnsi="Calibri"/>
          <w:sz w:val="28"/>
          <w:szCs w:val="28"/>
        </w:rPr>
        <w:tab/>
      </w:r>
      <w:r w:rsidRPr="00A46856">
        <w:rPr>
          <w:rFonts w:ascii="Calibri" w:hAnsi="Calibri"/>
          <w:sz w:val="28"/>
          <w:szCs w:val="28"/>
        </w:rPr>
        <w:tab/>
        <w:t xml:space="preserve">$15.00 </w:t>
      </w:r>
      <w:r>
        <w:rPr>
          <w:rFonts w:ascii="Calibri" w:hAnsi="Calibri"/>
          <w:sz w:val="28"/>
          <w:szCs w:val="28"/>
        </w:rPr>
        <w:t>/</w:t>
      </w:r>
      <w:r w:rsidRPr="00A46856">
        <w:rPr>
          <w:rFonts w:ascii="Calibri" w:hAnsi="Calibri"/>
          <w:sz w:val="28"/>
          <w:szCs w:val="28"/>
        </w:rPr>
        <w:t>Hour</w:t>
      </w:r>
    </w:p>
    <w:p w14:paraId="7CD200A1" w14:textId="77777777" w:rsidR="004B2268" w:rsidRPr="00A46856" w:rsidRDefault="00DD3E36" w:rsidP="00D204DD">
      <w:pPr>
        <w:tabs>
          <w:tab w:val="right" w:pos="720"/>
          <w:tab w:val="left" w:pos="1440"/>
          <w:tab w:val="left" w:pos="2160"/>
          <w:tab w:val="left" w:pos="2880"/>
        </w:tabs>
        <w:ind w:left="720" w:hanging="720"/>
        <w:rPr>
          <w:rFonts w:ascii="Calibri" w:hAnsi="Calibri"/>
          <w:sz w:val="28"/>
          <w:szCs w:val="28"/>
        </w:rPr>
      </w:pPr>
      <w:r w:rsidRPr="00A46856">
        <w:rPr>
          <w:rFonts w:ascii="Calibri" w:hAnsi="Calibri"/>
          <w:sz w:val="28"/>
          <w:szCs w:val="28"/>
        </w:rPr>
        <w:tab/>
      </w:r>
      <w:r w:rsidRPr="00A46856">
        <w:rPr>
          <w:rFonts w:ascii="Calibri" w:hAnsi="Calibri"/>
          <w:sz w:val="28"/>
          <w:szCs w:val="28"/>
        </w:rPr>
        <w:tab/>
        <w:t>Main Tapping Machine</w:t>
      </w:r>
      <w:r w:rsidRPr="00A46856">
        <w:rPr>
          <w:rFonts w:ascii="Calibri" w:hAnsi="Calibri"/>
          <w:sz w:val="28"/>
          <w:szCs w:val="28"/>
        </w:rPr>
        <w:tab/>
      </w:r>
      <w:r w:rsidRPr="00A46856">
        <w:rPr>
          <w:rFonts w:ascii="Calibri" w:hAnsi="Calibri"/>
          <w:sz w:val="28"/>
          <w:szCs w:val="28"/>
        </w:rPr>
        <w:tab/>
      </w:r>
      <w:r w:rsidRPr="00A46856">
        <w:rPr>
          <w:rFonts w:ascii="Calibri" w:hAnsi="Calibri"/>
          <w:sz w:val="28"/>
          <w:szCs w:val="28"/>
        </w:rPr>
        <w:tab/>
      </w:r>
      <w:r>
        <w:rPr>
          <w:rFonts w:ascii="Calibri" w:hAnsi="Calibri"/>
          <w:sz w:val="28"/>
          <w:szCs w:val="28"/>
        </w:rPr>
        <w:tab/>
      </w:r>
      <w:r w:rsidRPr="00A46856">
        <w:rPr>
          <w:rFonts w:ascii="Calibri" w:hAnsi="Calibri"/>
          <w:sz w:val="28"/>
          <w:szCs w:val="28"/>
        </w:rPr>
        <w:t xml:space="preserve">$27.50 </w:t>
      </w:r>
      <w:r>
        <w:rPr>
          <w:rFonts w:ascii="Calibri" w:hAnsi="Calibri"/>
          <w:sz w:val="28"/>
          <w:szCs w:val="28"/>
        </w:rPr>
        <w:t>/</w:t>
      </w:r>
      <w:r w:rsidRPr="00A46856">
        <w:rPr>
          <w:rFonts w:ascii="Calibri" w:hAnsi="Calibri"/>
          <w:sz w:val="28"/>
          <w:szCs w:val="28"/>
        </w:rPr>
        <w:t>Tap</w:t>
      </w:r>
    </w:p>
    <w:p w14:paraId="1F6F23FD" w14:textId="77777777" w:rsidR="004B2268" w:rsidRPr="00A46856" w:rsidRDefault="00255D07"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t>Bobcat</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t>$3</w:t>
      </w:r>
      <w:r w:rsidR="00DD3E36" w:rsidRPr="00A46856">
        <w:rPr>
          <w:rFonts w:ascii="Calibri" w:hAnsi="Calibri"/>
          <w:sz w:val="28"/>
          <w:szCs w:val="28"/>
        </w:rPr>
        <w:t xml:space="preserve">5.00 </w:t>
      </w:r>
      <w:r w:rsidR="00DD3E36">
        <w:rPr>
          <w:rFonts w:ascii="Calibri" w:hAnsi="Calibri"/>
          <w:sz w:val="28"/>
          <w:szCs w:val="28"/>
        </w:rPr>
        <w:t>/</w:t>
      </w:r>
      <w:r w:rsidR="00DD3E36" w:rsidRPr="00A46856">
        <w:rPr>
          <w:rFonts w:ascii="Calibri" w:hAnsi="Calibri"/>
          <w:sz w:val="28"/>
          <w:szCs w:val="28"/>
        </w:rPr>
        <w:t>Hour</w:t>
      </w:r>
    </w:p>
    <w:p w14:paraId="05C4725C" w14:textId="330BED79" w:rsidR="004B2268" w:rsidRPr="00A46856" w:rsidRDefault="00DD3E36" w:rsidP="00D204DD">
      <w:pPr>
        <w:tabs>
          <w:tab w:val="right" w:pos="720"/>
          <w:tab w:val="left" w:pos="1440"/>
          <w:tab w:val="left" w:pos="2160"/>
          <w:tab w:val="left" w:pos="2880"/>
        </w:tabs>
        <w:ind w:left="720" w:hanging="720"/>
        <w:rPr>
          <w:rFonts w:ascii="Calibri" w:hAnsi="Calibri"/>
          <w:sz w:val="28"/>
          <w:szCs w:val="28"/>
        </w:rPr>
      </w:pPr>
      <w:r w:rsidRPr="00A46856">
        <w:rPr>
          <w:rFonts w:ascii="Calibri" w:hAnsi="Calibri"/>
          <w:sz w:val="28"/>
          <w:szCs w:val="28"/>
        </w:rPr>
        <w:tab/>
      </w:r>
      <w:r w:rsidRPr="00A46856">
        <w:rPr>
          <w:rFonts w:ascii="Calibri" w:hAnsi="Calibri"/>
          <w:sz w:val="28"/>
          <w:szCs w:val="28"/>
        </w:rPr>
        <w:tab/>
        <w:t>Dump Truck</w:t>
      </w:r>
      <w:r w:rsidRPr="00A46856">
        <w:rPr>
          <w:rFonts w:ascii="Calibri" w:hAnsi="Calibri"/>
          <w:sz w:val="28"/>
          <w:szCs w:val="28"/>
        </w:rPr>
        <w:tab/>
      </w:r>
      <w:r w:rsidRPr="00A46856">
        <w:rPr>
          <w:rFonts w:ascii="Calibri" w:hAnsi="Calibri"/>
          <w:sz w:val="28"/>
          <w:szCs w:val="28"/>
        </w:rPr>
        <w:tab/>
      </w:r>
      <w:r w:rsidRPr="00A46856">
        <w:rPr>
          <w:rFonts w:ascii="Calibri" w:hAnsi="Calibri"/>
          <w:sz w:val="28"/>
          <w:szCs w:val="28"/>
        </w:rPr>
        <w:tab/>
      </w:r>
      <w:r w:rsidRPr="00A46856">
        <w:rPr>
          <w:rFonts w:ascii="Calibri" w:hAnsi="Calibri"/>
          <w:sz w:val="28"/>
          <w:szCs w:val="28"/>
        </w:rPr>
        <w:tab/>
      </w:r>
      <w:r w:rsidRPr="00A46856">
        <w:rPr>
          <w:rFonts w:ascii="Calibri" w:hAnsi="Calibri"/>
          <w:sz w:val="28"/>
          <w:szCs w:val="28"/>
        </w:rPr>
        <w:tab/>
      </w:r>
      <w:r>
        <w:rPr>
          <w:rFonts w:ascii="Calibri" w:hAnsi="Calibri"/>
          <w:sz w:val="28"/>
          <w:szCs w:val="28"/>
        </w:rPr>
        <w:tab/>
      </w:r>
      <w:r w:rsidR="00255D07">
        <w:rPr>
          <w:rFonts w:ascii="Calibri" w:hAnsi="Calibri"/>
          <w:sz w:val="28"/>
          <w:szCs w:val="28"/>
        </w:rPr>
        <w:t>$</w:t>
      </w:r>
      <w:r w:rsidR="00E955EF">
        <w:rPr>
          <w:rFonts w:ascii="Calibri" w:hAnsi="Calibri"/>
          <w:sz w:val="28"/>
          <w:szCs w:val="28"/>
        </w:rPr>
        <w:t>5</w:t>
      </w:r>
      <w:r w:rsidRPr="00A46856">
        <w:rPr>
          <w:rFonts w:ascii="Calibri" w:hAnsi="Calibri"/>
          <w:sz w:val="28"/>
          <w:szCs w:val="28"/>
        </w:rPr>
        <w:t xml:space="preserve">0.00 </w:t>
      </w:r>
      <w:r>
        <w:rPr>
          <w:rFonts w:ascii="Calibri" w:hAnsi="Calibri"/>
          <w:sz w:val="28"/>
          <w:szCs w:val="28"/>
        </w:rPr>
        <w:t>/</w:t>
      </w:r>
      <w:r w:rsidRPr="00A46856">
        <w:rPr>
          <w:rFonts w:ascii="Calibri" w:hAnsi="Calibri"/>
          <w:sz w:val="28"/>
          <w:szCs w:val="28"/>
        </w:rPr>
        <w:t>Hour</w:t>
      </w:r>
    </w:p>
    <w:p w14:paraId="5C63F7E8" w14:textId="6080E006" w:rsidR="004B2268" w:rsidRDefault="00255D07"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Pr>
          <w:rFonts w:ascii="Calibri" w:hAnsi="Calibri"/>
          <w:sz w:val="28"/>
          <w:szCs w:val="28"/>
        </w:rPr>
        <w:tab/>
        <w:t xml:space="preserve">Mileage Out </w:t>
      </w:r>
      <w:proofErr w:type="gramStart"/>
      <w:r>
        <w:rPr>
          <w:rFonts w:ascii="Calibri" w:hAnsi="Calibri"/>
          <w:sz w:val="28"/>
          <w:szCs w:val="28"/>
        </w:rPr>
        <w:t>Of</w:t>
      </w:r>
      <w:proofErr w:type="gramEnd"/>
      <w:r>
        <w:rPr>
          <w:rFonts w:ascii="Calibri" w:hAnsi="Calibri"/>
          <w:sz w:val="28"/>
          <w:szCs w:val="28"/>
        </w:rPr>
        <w:t xml:space="preserve"> Town</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t>$0</w:t>
      </w:r>
      <w:r w:rsidR="007F49B6">
        <w:rPr>
          <w:rFonts w:ascii="Calibri" w:hAnsi="Calibri"/>
          <w:sz w:val="28"/>
          <w:szCs w:val="28"/>
        </w:rPr>
        <w:t>.</w:t>
      </w:r>
      <w:r>
        <w:rPr>
          <w:rFonts w:ascii="Calibri" w:hAnsi="Calibri"/>
          <w:sz w:val="28"/>
          <w:szCs w:val="28"/>
        </w:rPr>
        <w:t>65</w:t>
      </w:r>
      <w:r w:rsidR="00DD3E36" w:rsidRPr="00A46856">
        <w:rPr>
          <w:rFonts w:ascii="Calibri" w:hAnsi="Calibri"/>
          <w:sz w:val="28"/>
          <w:szCs w:val="28"/>
        </w:rPr>
        <w:t xml:space="preserve"> </w:t>
      </w:r>
      <w:r w:rsidR="00DD3E36">
        <w:rPr>
          <w:rFonts w:ascii="Calibri" w:hAnsi="Calibri"/>
          <w:sz w:val="28"/>
          <w:szCs w:val="28"/>
        </w:rPr>
        <w:t>/</w:t>
      </w:r>
      <w:r w:rsidR="00DD3E36" w:rsidRPr="00A46856">
        <w:rPr>
          <w:rFonts w:ascii="Calibri" w:hAnsi="Calibri"/>
          <w:sz w:val="28"/>
          <w:szCs w:val="28"/>
        </w:rPr>
        <w:t>Mile</w:t>
      </w:r>
    </w:p>
    <w:p w14:paraId="022A59E0" w14:textId="77777777" w:rsidR="00255D07" w:rsidRDefault="00255D07"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lastRenderedPageBreak/>
        <w:tab/>
      </w:r>
      <w:r>
        <w:rPr>
          <w:rFonts w:ascii="Calibri" w:hAnsi="Calibri"/>
          <w:sz w:val="28"/>
          <w:szCs w:val="28"/>
        </w:rPr>
        <w:tab/>
        <w:t>Pot Holer</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t>$35.00/Hour</w:t>
      </w:r>
    </w:p>
    <w:p w14:paraId="2DC68AA4" w14:textId="77777777" w:rsidR="009E499E" w:rsidRDefault="009E499E" w:rsidP="009E499E">
      <w:pPr>
        <w:rPr>
          <w:rFonts w:asciiTheme="minorHAnsi" w:hAnsiTheme="minorHAnsi"/>
          <w:sz w:val="28"/>
          <w:szCs w:val="22"/>
        </w:rPr>
      </w:pPr>
      <w:r w:rsidRPr="009E499E">
        <w:rPr>
          <w:rFonts w:asciiTheme="minorHAnsi" w:hAnsiTheme="minorHAnsi"/>
          <w:sz w:val="36"/>
          <w:szCs w:val="28"/>
        </w:rPr>
        <w:tab/>
      </w:r>
      <w:r w:rsidRPr="009E499E">
        <w:rPr>
          <w:rFonts w:asciiTheme="minorHAnsi" w:hAnsiTheme="minorHAnsi"/>
          <w:sz w:val="36"/>
          <w:szCs w:val="28"/>
        </w:rPr>
        <w:tab/>
      </w:r>
      <w:r w:rsidRPr="009E499E">
        <w:rPr>
          <w:rFonts w:asciiTheme="minorHAnsi" w:hAnsiTheme="minorHAnsi"/>
          <w:sz w:val="28"/>
          <w:szCs w:val="22"/>
        </w:rPr>
        <w:t xml:space="preserve">Sludge Disposal of septic tank </w:t>
      </w:r>
      <w:r w:rsidRPr="009E499E">
        <w:rPr>
          <w:rFonts w:asciiTheme="minorHAnsi" w:hAnsiTheme="minorHAnsi"/>
          <w:sz w:val="28"/>
          <w:szCs w:val="22"/>
        </w:rPr>
        <w:tab/>
      </w:r>
      <w:r>
        <w:rPr>
          <w:rFonts w:asciiTheme="minorHAnsi" w:hAnsiTheme="minorHAnsi"/>
          <w:sz w:val="28"/>
          <w:szCs w:val="22"/>
        </w:rPr>
        <w:tab/>
      </w:r>
      <w:r w:rsidRPr="009E499E">
        <w:rPr>
          <w:rFonts w:asciiTheme="minorHAnsi" w:hAnsiTheme="minorHAnsi"/>
          <w:sz w:val="28"/>
          <w:szCs w:val="22"/>
        </w:rPr>
        <w:t xml:space="preserve">            </w:t>
      </w:r>
    </w:p>
    <w:p w14:paraId="34C18C20" w14:textId="77777777" w:rsidR="009E499E" w:rsidRPr="009E499E" w:rsidRDefault="009E499E" w:rsidP="009E499E">
      <w:pPr>
        <w:rPr>
          <w:rFonts w:asciiTheme="minorHAnsi" w:hAnsiTheme="minorHAnsi"/>
          <w:sz w:val="28"/>
          <w:szCs w:val="22"/>
        </w:rPr>
      </w:pPr>
      <w:r w:rsidRPr="009E499E">
        <w:rPr>
          <w:rFonts w:asciiTheme="minorHAnsi" w:hAnsiTheme="minorHAnsi"/>
          <w:sz w:val="28"/>
          <w:szCs w:val="22"/>
        </w:rPr>
        <w:tab/>
        <w:t xml:space="preserve">           </w:t>
      </w:r>
      <w:r>
        <w:rPr>
          <w:rFonts w:asciiTheme="minorHAnsi" w:hAnsiTheme="minorHAnsi"/>
          <w:sz w:val="28"/>
          <w:szCs w:val="22"/>
        </w:rPr>
        <w:tab/>
        <w:t xml:space="preserve">   </w:t>
      </w:r>
      <w:r w:rsidRPr="009E499E">
        <w:rPr>
          <w:rFonts w:asciiTheme="minorHAnsi" w:hAnsiTheme="minorHAnsi"/>
          <w:sz w:val="28"/>
          <w:szCs w:val="22"/>
        </w:rPr>
        <w:t>(</w:t>
      </w:r>
      <w:proofErr w:type="gramStart"/>
      <w:r w:rsidRPr="009E499E">
        <w:rPr>
          <w:rFonts w:asciiTheme="minorHAnsi" w:hAnsiTheme="minorHAnsi"/>
          <w:sz w:val="28"/>
          <w:szCs w:val="22"/>
        </w:rPr>
        <w:t>within</w:t>
      </w:r>
      <w:proofErr w:type="gramEnd"/>
      <w:r w:rsidRPr="009E499E">
        <w:rPr>
          <w:rFonts w:asciiTheme="minorHAnsi" w:hAnsiTheme="minorHAnsi"/>
          <w:sz w:val="28"/>
          <w:szCs w:val="22"/>
        </w:rPr>
        <w:t xml:space="preserve"> the City Corporate Limits)</w:t>
      </w:r>
      <w:r>
        <w:rPr>
          <w:rFonts w:asciiTheme="minorHAnsi" w:hAnsiTheme="minorHAnsi"/>
          <w:sz w:val="28"/>
          <w:szCs w:val="22"/>
        </w:rPr>
        <w:tab/>
      </w:r>
      <w:r>
        <w:rPr>
          <w:rFonts w:asciiTheme="minorHAnsi" w:hAnsiTheme="minorHAnsi"/>
          <w:sz w:val="28"/>
          <w:szCs w:val="22"/>
        </w:rPr>
        <w:tab/>
      </w:r>
      <w:r w:rsidRPr="009E499E">
        <w:rPr>
          <w:rFonts w:asciiTheme="minorHAnsi" w:hAnsiTheme="minorHAnsi"/>
          <w:sz w:val="28"/>
          <w:szCs w:val="22"/>
        </w:rPr>
        <w:t>$17.00 /per load</w:t>
      </w:r>
    </w:p>
    <w:p w14:paraId="00296A3E" w14:textId="77777777" w:rsidR="009E499E" w:rsidRPr="009E499E" w:rsidRDefault="009E499E" w:rsidP="009E499E">
      <w:pPr>
        <w:rPr>
          <w:rFonts w:asciiTheme="minorHAnsi" w:hAnsiTheme="minorHAnsi"/>
          <w:sz w:val="28"/>
          <w:szCs w:val="22"/>
        </w:rPr>
      </w:pPr>
      <w:r w:rsidRPr="009E499E">
        <w:rPr>
          <w:rFonts w:asciiTheme="minorHAnsi" w:hAnsiTheme="minorHAnsi"/>
          <w:sz w:val="28"/>
          <w:szCs w:val="22"/>
        </w:rPr>
        <w:tab/>
        <w:t xml:space="preserve">           </w:t>
      </w:r>
      <w:r>
        <w:rPr>
          <w:rFonts w:asciiTheme="minorHAnsi" w:hAnsiTheme="minorHAnsi"/>
          <w:sz w:val="28"/>
          <w:szCs w:val="22"/>
        </w:rPr>
        <w:t xml:space="preserve">   </w:t>
      </w:r>
      <w:r w:rsidRPr="009E499E">
        <w:rPr>
          <w:rFonts w:asciiTheme="minorHAnsi" w:hAnsiTheme="minorHAnsi"/>
          <w:sz w:val="28"/>
          <w:szCs w:val="22"/>
        </w:rPr>
        <w:t>(</w:t>
      </w:r>
      <w:proofErr w:type="gramStart"/>
      <w:r w:rsidRPr="009E499E">
        <w:rPr>
          <w:rFonts w:asciiTheme="minorHAnsi" w:hAnsiTheme="minorHAnsi"/>
          <w:sz w:val="28"/>
          <w:szCs w:val="22"/>
        </w:rPr>
        <w:t>outside</w:t>
      </w:r>
      <w:proofErr w:type="gramEnd"/>
      <w:r w:rsidRPr="009E499E">
        <w:rPr>
          <w:rFonts w:asciiTheme="minorHAnsi" w:hAnsiTheme="minorHAnsi"/>
          <w:sz w:val="28"/>
          <w:szCs w:val="22"/>
        </w:rPr>
        <w:t xml:space="preserve"> the City Corporate Limits)</w:t>
      </w:r>
      <w:r>
        <w:rPr>
          <w:rFonts w:asciiTheme="minorHAnsi" w:hAnsiTheme="minorHAnsi"/>
          <w:sz w:val="28"/>
          <w:szCs w:val="22"/>
        </w:rPr>
        <w:tab/>
      </w:r>
      <w:r>
        <w:rPr>
          <w:rFonts w:asciiTheme="minorHAnsi" w:hAnsiTheme="minorHAnsi"/>
          <w:sz w:val="28"/>
          <w:szCs w:val="22"/>
        </w:rPr>
        <w:tab/>
      </w:r>
      <w:r w:rsidRPr="009E499E">
        <w:rPr>
          <w:rFonts w:asciiTheme="minorHAnsi" w:hAnsiTheme="minorHAnsi"/>
          <w:sz w:val="28"/>
          <w:szCs w:val="22"/>
        </w:rPr>
        <w:t>$25.00/per load</w:t>
      </w:r>
    </w:p>
    <w:p w14:paraId="4FDD6BFE" w14:textId="6EB70D24" w:rsidR="001B7365" w:rsidRDefault="001B7365" w:rsidP="009E499E">
      <w:pPr>
        <w:rPr>
          <w:rFonts w:ascii="Calibri" w:hAnsi="Calibri"/>
          <w:i/>
          <w:sz w:val="28"/>
          <w:szCs w:val="28"/>
        </w:rPr>
      </w:pPr>
      <w:r>
        <w:rPr>
          <w:rFonts w:ascii="Calibri" w:hAnsi="Calibri"/>
          <w:i/>
          <w:sz w:val="28"/>
          <w:szCs w:val="28"/>
        </w:rPr>
        <w:t xml:space="preserve">(Am Ord. </w:t>
      </w:r>
      <w:r w:rsidR="00C26471">
        <w:rPr>
          <w:rFonts w:ascii="Calibri" w:hAnsi="Calibri"/>
          <w:i/>
          <w:sz w:val="28"/>
          <w:szCs w:val="28"/>
        </w:rPr>
        <w:t>2020-</w:t>
      </w:r>
      <w:proofErr w:type="gramStart"/>
      <w:r w:rsidR="00C26471">
        <w:rPr>
          <w:rFonts w:ascii="Calibri" w:hAnsi="Calibri"/>
          <w:i/>
          <w:sz w:val="28"/>
          <w:szCs w:val="28"/>
        </w:rPr>
        <w:t>01</w:t>
      </w:r>
      <w:r>
        <w:rPr>
          <w:rFonts w:ascii="Calibri" w:hAnsi="Calibri"/>
          <w:i/>
          <w:sz w:val="28"/>
          <w:szCs w:val="28"/>
        </w:rPr>
        <w:t xml:space="preserve">,  </w:t>
      </w:r>
      <w:r w:rsidRPr="00E60E9E">
        <w:rPr>
          <w:rFonts w:ascii="Calibri" w:hAnsi="Calibri"/>
          <w:i/>
          <w:sz w:val="28"/>
          <w:szCs w:val="28"/>
        </w:rPr>
        <w:t>passed</w:t>
      </w:r>
      <w:proofErr w:type="gramEnd"/>
      <w:r w:rsidR="00255D07">
        <w:rPr>
          <w:rFonts w:ascii="Calibri" w:hAnsi="Calibri"/>
          <w:i/>
          <w:sz w:val="28"/>
          <w:szCs w:val="28"/>
        </w:rPr>
        <w:t xml:space="preserve"> 1</w:t>
      </w:r>
      <w:r w:rsidR="00C26471">
        <w:rPr>
          <w:rFonts w:ascii="Calibri" w:hAnsi="Calibri"/>
          <w:i/>
          <w:sz w:val="28"/>
          <w:szCs w:val="28"/>
        </w:rPr>
        <w:t>0</w:t>
      </w:r>
      <w:r w:rsidR="00255D07">
        <w:rPr>
          <w:rFonts w:ascii="Calibri" w:hAnsi="Calibri"/>
          <w:i/>
          <w:sz w:val="28"/>
          <w:szCs w:val="28"/>
        </w:rPr>
        <w:t>-</w:t>
      </w:r>
      <w:r w:rsidR="00C26471">
        <w:rPr>
          <w:rFonts w:ascii="Calibri" w:hAnsi="Calibri"/>
          <w:i/>
          <w:sz w:val="28"/>
          <w:szCs w:val="28"/>
        </w:rPr>
        <w:t>21</w:t>
      </w:r>
      <w:r w:rsidR="00255D07">
        <w:rPr>
          <w:rFonts w:ascii="Calibri" w:hAnsi="Calibri"/>
          <w:i/>
          <w:sz w:val="28"/>
          <w:szCs w:val="28"/>
        </w:rPr>
        <w:t>-</w:t>
      </w:r>
      <w:r w:rsidR="00C26471">
        <w:rPr>
          <w:rFonts w:ascii="Calibri" w:hAnsi="Calibri"/>
          <w:i/>
          <w:sz w:val="28"/>
          <w:szCs w:val="28"/>
        </w:rPr>
        <w:t>20</w:t>
      </w:r>
      <w:r>
        <w:rPr>
          <w:rFonts w:ascii="Calibri" w:hAnsi="Calibri"/>
          <w:i/>
          <w:sz w:val="28"/>
          <w:szCs w:val="28"/>
        </w:rPr>
        <w:t>)</w:t>
      </w:r>
      <w:r w:rsidRPr="00E60E9E">
        <w:rPr>
          <w:rFonts w:ascii="Calibri" w:hAnsi="Calibri"/>
          <w:i/>
          <w:sz w:val="28"/>
          <w:szCs w:val="28"/>
        </w:rPr>
        <w:t xml:space="preserve"> </w:t>
      </w:r>
    </w:p>
    <w:p w14:paraId="7C84D433" w14:textId="77777777" w:rsidR="00DE4BD9" w:rsidRDefault="00DE4BD9" w:rsidP="00D204DD">
      <w:pPr>
        <w:tabs>
          <w:tab w:val="right" w:pos="720"/>
          <w:tab w:val="left" w:pos="1440"/>
          <w:tab w:val="left" w:pos="2160"/>
          <w:tab w:val="left" w:pos="2880"/>
        </w:tabs>
        <w:ind w:left="720" w:hanging="720"/>
        <w:rPr>
          <w:rFonts w:ascii="Calibri" w:hAnsi="Calibri"/>
          <w:b/>
          <w:sz w:val="28"/>
          <w:szCs w:val="28"/>
        </w:rPr>
      </w:pPr>
    </w:p>
    <w:p w14:paraId="0ECDAA75" w14:textId="77777777" w:rsidR="004B2268" w:rsidRPr="0009163E" w:rsidRDefault="00E60E9E" w:rsidP="00D204DD">
      <w:pPr>
        <w:tabs>
          <w:tab w:val="right" w:pos="720"/>
          <w:tab w:val="left" w:pos="1440"/>
          <w:tab w:val="left" w:pos="2160"/>
          <w:tab w:val="left" w:pos="2880"/>
        </w:tabs>
        <w:ind w:left="720" w:hanging="720"/>
        <w:rPr>
          <w:rFonts w:ascii="Calibri" w:hAnsi="Calibri"/>
          <w:b/>
          <w:sz w:val="28"/>
          <w:szCs w:val="28"/>
        </w:rPr>
      </w:pPr>
      <w:r w:rsidRPr="0009163E">
        <w:rPr>
          <w:rFonts w:ascii="Calibri" w:hAnsi="Calibri"/>
          <w:b/>
          <w:sz w:val="28"/>
          <w:szCs w:val="28"/>
        </w:rPr>
        <w:t>§</w:t>
      </w:r>
      <w:r w:rsidR="004B2268" w:rsidRPr="0009163E">
        <w:rPr>
          <w:rFonts w:ascii="Calibri" w:hAnsi="Calibri"/>
          <w:b/>
          <w:sz w:val="28"/>
          <w:szCs w:val="28"/>
        </w:rPr>
        <w:t>50.21</w:t>
      </w:r>
      <w:r w:rsidR="00DD3E36" w:rsidRPr="0009163E">
        <w:rPr>
          <w:rFonts w:ascii="Calibri" w:hAnsi="Calibri"/>
          <w:b/>
          <w:sz w:val="28"/>
          <w:szCs w:val="28"/>
        </w:rPr>
        <w:t xml:space="preserve">  </w:t>
      </w:r>
      <w:r w:rsidR="004B2268" w:rsidRPr="0009163E">
        <w:rPr>
          <w:rFonts w:ascii="Calibri" w:hAnsi="Calibri"/>
          <w:b/>
          <w:sz w:val="28"/>
          <w:szCs w:val="28"/>
        </w:rPr>
        <w:t xml:space="preserve"> </w:t>
      </w:r>
      <w:r w:rsidR="00196BDC">
        <w:rPr>
          <w:rFonts w:ascii="Calibri" w:hAnsi="Calibri"/>
          <w:b/>
          <w:sz w:val="28"/>
          <w:szCs w:val="28"/>
        </w:rPr>
        <w:tab/>
      </w:r>
      <w:r w:rsidR="00DD3E36" w:rsidRPr="0009163E">
        <w:rPr>
          <w:rFonts w:ascii="Calibri" w:hAnsi="Calibri"/>
          <w:b/>
          <w:sz w:val="28"/>
          <w:szCs w:val="28"/>
        </w:rPr>
        <w:t>Easements</w:t>
      </w:r>
    </w:p>
    <w:p w14:paraId="0310FCC9" w14:textId="77777777" w:rsidR="004B2268" w:rsidRPr="00A46856" w:rsidRDefault="00DD3E36" w:rsidP="00D204DD">
      <w:pPr>
        <w:tabs>
          <w:tab w:val="right" w:pos="720"/>
          <w:tab w:val="left" w:pos="1440"/>
          <w:tab w:val="left" w:pos="2160"/>
          <w:tab w:val="left" w:pos="2880"/>
        </w:tabs>
        <w:ind w:left="720" w:hanging="720"/>
        <w:rPr>
          <w:rFonts w:ascii="Calibri" w:hAnsi="Calibri"/>
          <w:sz w:val="28"/>
          <w:szCs w:val="28"/>
        </w:rPr>
      </w:pPr>
      <w:r>
        <w:rPr>
          <w:rFonts w:ascii="Calibri" w:hAnsi="Calibri"/>
          <w:sz w:val="28"/>
          <w:szCs w:val="28"/>
        </w:rPr>
        <w:tab/>
      </w:r>
      <w:r w:rsidR="004B2268" w:rsidRPr="00A46856">
        <w:rPr>
          <w:rFonts w:ascii="Calibri" w:hAnsi="Calibri"/>
          <w:sz w:val="28"/>
          <w:szCs w:val="28"/>
        </w:rPr>
        <w:t>The Utility recognizes and will use ‘Prescriptive Easement” rights.  To be eligible the utility facilities must be in place for a minimum of 7 years, uncontested during that time frame and the installation was open and overt.</w:t>
      </w:r>
    </w:p>
    <w:p w14:paraId="3DBE59ED" w14:textId="77777777" w:rsidR="00DE4BD9" w:rsidRDefault="00DE4BD9" w:rsidP="00D204DD">
      <w:pPr>
        <w:tabs>
          <w:tab w:val="right" w:pos="720"/>
          <w:tab w:val="left" w:pos="1440"/>
          <w:tab w:val="left" w:pos="2160"/>
          <w:tab w:val="left" w:pos="2880"/>
        </w:tabs>
        <w:ind w:left="720" w:hanging="720"/>
        <w:rPr>
          <w:rFonts w:ascii="Calibri" w:hAnsi="Calibri"/>
          <w:b/>
          <w:sz w:val="28"/>
          <w:szCs w:val="28"/>
        </w:rPr>
      </w:pPr>
    </w:p>
    <w:p w14:paraId="4A8CA7B3" w14:textId="77777777" w:rsidR="00FD7949" w:rsidRPr="0009163E" w:rsidRDefault="00E60E9E" w:rsidP="00D204DD">
      <w:pPr>
        <w:tabs>
          <w:tab w:val="right" w:pos="720"/>
          <w:tab w:val="left" w:pos="1440"/>
          <w:tab w:val="left" w:pos="2160"/>
          <w:tab w:val="left" w:pos="2880"/>
        </w:tabs>
        <w:ind w:left="720" w:hanging="720"/>
        <w:rPr>
          <w:rFonts w:ascii="Calibri" w:hAnsi="Calibri"/>
          <w:b/>
          <w:sz w:val="28"/>
          <w:szCs w:val="28"/>
        </w:rPr>
      </w:pPr>
      <w:r w:rsidRPr="0009163E">
        <w:rPr>
          <w:rFonts w:ascii="Calibri" w:hAnsi="Calibri"/>
          <w:b/>
          <w:sz w:val="28"/>
          <w:szCs w:val="28"/>
        </w:rPr>
        <w:t>§</w:t>
      </w:r>
      <w:r w:rsidR="00FD7949" w:rsidRPr="0009163E">
        <w:rPr>
          <w:rFonts w:ascii="Calibri" w:hAnsi="Calibri"/>
          <w:b/>
          <w:sz w:val="28"/>
          <w:szCs w:val="28"/>
        </w:rPr>
        <w:t>50.</w:t>
      </w:r>
      <w:r w:rsidR="00DD3E36" w:rsidRPr="0009163E">
        <w:rPr>
          <w:rFonts w:ascii="Calibri" w:hAnsi="Calibri"/>
          <w:b/>
          <w:sz w:val="28"/>
          <w:szCs w:val="28"/>
        </w:rPr>
        <w:t xml:space="preserve">25   </w:t>
      </w:r>
      <w:r w:rsidR="00196BDC">
        <w:rPr>
          <w:rFonts w:ascii="Calibri" w:hAnsi="Calibri"/>
          <w:b/>
          <w:sz w:val="28"/>
          <w:szCs w:val="28"/>
        </w:rPr>
        <w:tab/>
      </w:r>
      <w:r w:rsidR="00DD3E36" w:rsidRPr="0009163E">
        <w:rPr>
          <w:rFonts w:ascii="Calibri" w:hAnsi="Calibri"/>
          <w:b/>
          <w:sz w:val="28"/>
          <w:szCs w:val="28"/>
        </w:rPr>
        <w:t>Accounts Receivable</w:t>
      </w:r>
    </w:p>
    <w:p w14:paraId="110A5D44" w14:textId="77777777" w:rsidR="004F0902" w:rsidRPr="00A46856" w:rsidRDefault="00196BDC" w:rsidP="00D204DD">
      <w:pPr>
        <w:tabs>
          <w:tab w:val="right" w:pos="720"/>
          <w:tab w:val="left" w:pos="1440"/>
          <w:tab w:val="left" w:pos="2160"/>
          <w:tab w:val="left" w:pos="2880"/>
        </w:tabs>
        <w:ind w:left="720" w:hanging="720"/>
        <w:rPr>
          <w:rFonts w:ascii="Calibri" w:hAnsi="Calibri"/>
          <w:sz w:val="28"/>
          <w:szCs w:val="28"/>
        </w:rPr>
      </w:pPr>
      <w:r>
        <w:rPr>
          <w:rFonts w:ascii="Calibri" w:hAnsi="Calibri"/>
          <w:b/>
          <w:sz w:val="28"/>
          <w:szCs w:val="28"/>
        </w:rPr>
        <w:tab/>
      </w:r>
      <w:r w:rsidR="004F0902" w:rsidRPr="00A46856">
        <w:rPr>
          <w:rFonts w:ascii="Calibri" w:hAnsi="Calibri"/>
          <w:b/>
          <w:sz w:val="28"/>
          <w:szCs w:val="28"/>
        </w:rPr>
        <w:t xml:space="preserve"> </w:t>
      </w:r>
      <w:r w:rsidR="004F0902" w:rsidRPr="00A46856">
        <w:rPr>
          <w:rFonts w:ascii="Calibri" w:hAnsi="Calibri"/>
          <w:sz w:val="28"/>
          <w:szCs w:val="28"/>
        </w:rPr>
        <w:t>Charges for services outside of monthly consumption billings will become collectable through Wahoo Utilities accounts receivable.  Bills will be mailed out by the 10</w:t>
      </w:r>
      <w:r w:rsidR="004F0902" w:rsidRPr="00A46856">
        <w:rPr>
          <w:rFonts w:ascii="Calibri" w:hAnsi="Calibri"/>
          <w:sz w:val="28"/>
          <w:szCs w:val="28"/>
          <w:vertAlign w:val="superscript"/>
        </w:rPr>
        <w:t>th</w:t>
      </w:r>
      <w:r w:rsidR="004F0902" w:rsidRPr="00A46856">
        <w:rPr>
          <w:rFonts w:ascii="Calibri" w:hAnsi="Calibri"/>
          <w:sz w:val="28"/>
          <w:szCs w:val="28"/>
        </w:rPr>
        <w:t xml:space="preserve"> of each month and be due within thirty days for net pay.  Bills unpaid at that time will be accessed a 1.5% late fee, per month on balance owed.  Bills that remain unpaid</w:t>
      </w:r>
      <w:r w:rsidR="00CC4B91" w:rsidRPr="00A46856">
        <w:rPr>
          <w:rFonts w:ascii="Calibri" w:hAnsi="Calibri"/>
          <w:sz w:val="28"/>
          <w:szCs w:val="28"/>
        </w:rPr>
        <w:t xml:space="preserve"> after 90 days may be sent to a collection agency with an additional $25.00 collection fee added.</w:t>
      </w:r>
    </w:p>
    <w:sectPr w:rsidR="004F0902" w:rsidRPr="00A46856" w:rsidSect="002A738B">
      <w:type w:val="continuous"/>
      <w:pgSz w:w="12240" w:h="15840" w:code="1"/>
      <w:pgMar w:top="1008" w:right="72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D26CB" w14:textId="77777777" w:rsidR="00297AA6" w:rsidRDefault="00297AA6">
      <w:r>
        <w:separator/>
      </w:r>
    </w:p>
  </w:endnote>
  <w:endnote w:type="continuationSeparator" w:id="0">
    <w:p w14:paraId="0C07534C" w14:textId="77777777" w:rsidR="00297AA6" w:rsidRDefault="0029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BFF7" w14:textId="77777777" w:rsidR="00297AA6" w:rsidRDefault="00297AA6">
    <w:pPr>
      <w:pStyle w:val="Footer"/>
    </w:pPr>
    <w:r>
      <w:t>2003 S-</w:t>
    </w:r>
    <w:r>
      <w:rPr>
        <w:rStyle w:val="PageNumber"/>
      </w:rPr>
      <w:t>2</w:t>
    </w:r>
    <w:r>
      <w:rPr>
        <w:rStyle w:val="PageNumber"/>
      </w:rP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5C5B" w14:textId="77777777" w:rsidR="00297AA6" w:rsidRPr="0019155C" w:rsidRDefault="00297AA6" w:rsidP="0019155C">
    <w:pPr>
      <w:pStyle w:val="Footer"/>
      <w:pBdr>
        <w:top w:val="thinThickSmallGap" w:sz="24" w:space="1" w:color="622423" w:themeColor="accent2" w:themeShade="7F"/>
      </w:pBdr>
      <w:tabs>
        <w:tab w:val="clear" w:pos="8640"/>
        <w:tab w:val="right" w:pos="9360"/>
      </w:tabs>
      <w:rPr>
        <w:rFonts w:asciiTheme="majorHAnsi" w:hAnsiTheme="majorHAnsi"/>
      </w:rPr>
    </w:pPr>
    <w:r>
      <w:rPr>
        <w:rFonts w:asciiTheme="majorHAnsi" w:hAnsiTheme="majorHAnsi"/>
      </w:rPr>
      <w:t>2011.1.01</w:t>
    </w:r>
    <w:r>
      <w:rPr>
        <w:rFonts w:asciiTheme="majorHAnsi" w:hAnsiTheme="majorHAnsi"/>
      </w:rPr>
      <w:tab/>
    </w:r>
    <w:r>
      <w:rPr>
        <w:rFonts w:asciiTheme="majorHAnsi" w:hAnsiTheme="majorHAnsi"/>
      </w:rPr>
      <w:tab/>
      <w:t xml:space="preserve"> Page </w:t>
    </w:r>
    <w:r w:rsidR="004F4075">
      <w:fldChar w:fldCharType="begin"/>
    </w:r>
    <w:r w:rsidR="004F4075">
      <w:instrText xml:space="preserve"> PAGE   \* MERGEFORMAT </w:instrText>
    </w:r>
    <w:r w:rsidR="004F4075">
      <w:fldChar w:fldCharType="separate"/>
    </w:r>
    <w:r w:rsidR="00255D07" w:rsidRPr="00255D07">
      <w:rPr>
        <w:rFonts w:asciiTheme="majorHAnsi" w:hAnsiTheme="majorHAnsi"/>
        <w:noProof/>
      </w:rPr>
      <w:t>5</w:t>
    </w:r>
    <w:r w:rsidR="004F4075">
      <w:rPr>
        <w:rFonts w:asciiTheme="majorHAnsi" w:hAnsiTheme="maj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2188C" w14:textId="77777777" w:rsidR="00297AA6" w:rsidRDefault="00297AA6" w:rsidP="00FF6345">
    <w:pPr>
      <w:pStyle w:val="Footer"/>
      <w:pBdr>
        <w:top w:val="thinThickSmallGap" w:sz="24" w:space="1" w:color="622423"/>
      </w:pBdr>
      <w:tabs>
        <w:tab w:val="clear" w:pos="4320"/>
      </w:tabs>
      <w:rPr>
        <w:rFonts w:ascii="Cambria" w:hAnsi="Cambria"/>
      </w:rPr>
    </w:pPr>
    <w:r>
      <w:rPr>
        <w:rFonts w:ascii="Cambria" w:hAnsi="Cambria"/>
      </w:rPr>
      <w:t>2009.01</w:t>
    </w:r>
    <w:r>
      <w:rPr>
        <w:rFonts w:ascii="Cambria" w:hAnsi="Cambria"/>
      </w:rPr>
      <w:tab/>
      <w:t xml:space="preserve">Page </w:t>
    </w:r>
    <w:r w:rsidR="004F4075">
      <w:fldChar w:fldCharType="begin"/>
    </w:r>
    <w:r w:rsidR="004F4075">
      <w:instrText xml:space="preserve"> PAGE   \* MERGEFORMAT </w:instrText>
    </w:r>
    <w:r w:rsidR="004F4075">
      <w:fldChar w:fldCharType="separate"/>
    </w:r>
    <w:r w:rsidR="000E68FE" w:rsidRPr="000E68FE">
      <w:rPr>
        <w:rFonts w:ascii="Cambria" w:hAnsi="Cambria"/>
        <w:noProof/>
      </w:rPr>
      <w:t>11</w:t>
    </w:r>
    <w:r w:rsidR="004F4075">
      <w:rPr>
        <w:rFonts w:ascii="Cambria" w:hAnsi="Cambria"/>
        <w:noProof/>
      </w:rPr>
      <w:fldChar w:fldCharType="end"/>
    </w:r>
  </w:p>
  <w:p w14:paraId="78F4A68C" w14:textId="77777777" w:rsidR="00297AA6" w:rsidRDefault="00297AA6" w:rsidP="00FF6345">
    <w:pPr>
      <w:pStyle w:val="Footer"/>
    </w:pPr>
  </w:p>
  <w:p w14:paraId="5CA63415" w14:textId="77777777" w:rsidR="00297AA6" w:rsidRDefault="00297AA6" w:rsidP="00CC51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D62A" w14:textId="77777777" w:rsidR="00297AA6" w:rsidRPr="0019155C" w:rsidRDefault="00297AA6" w:rsidP="0019155C">
    <w:pPr>
      <w:pStyle w:val="Footer"/>
      <w:pBdr>
        <w:top w:val="thinThickSmallGap" w:sz="24" w:space="1" w:color="622423" w:themeColor="accent2" w:themeShade="7F"/>
      </w:pBdr>
      <w:tabs>
        <w:tab w:val="clear" w:pos="8640"/>
        <w:tab w:val="right" w:pos="9360"/>
      </w:tabs>
      <w:rPr>
        <w:rFonts w:asciiTheme="majorHAnsi" w:hAnsiTheme="majorHAnsi"/>
      </w:rPr>
    </w:pPr>
    <w:r>
      <w:rPr>
        <w:rFonts w:asciiTheme="majorHAnsi" w:hAnsiTheme="majorHAnsi"/>
      </w:rPr>
      <w:t>2011.1.01</w:t>
    </w:r>
    <w:r>
      <w:rPr>
        <w:rFonts w:asciiTheme="majorHAnsi" w:hAnsiTheme="majorHAnsi"/>
      </w:rPr>
      <w:tab/>
    </w:r>
    <w:r>
      <w:rPr>
        <w:rFonts w:asciiTheme="majorHAnsi" w:hAnsiTheme="majorHAnsi"/>
      </w:rPr>
      <w:tab/>
      <w:t xml:space="preserve"> Page </w:t>
    </w:r>
    <w:r w:rsidR="004F4075">
      <w:fldChar w:fldCharType="begin"/>
    </w:r>
    <w:r w:rsidR="004F4075">
      <w:instrText xml:space="preserve"> PAGE   \* MERGEFORMAT </w:instrText>
    </w:r>
    <w:r w:rsidR="004F4075">
      <w:fldChar w:fldCharType="separate"/>
    </w:r>
    <w:r w:rsidR="00255D07" w:rsidRPr="00255D07">
      <w:rPr>
        <w:rFonts w:asciiTheme="majorHAnsi" w:hAnsiTheme="majorHAnsi"/>
        <w:noProof/>
      </w:rPr>
      <w:t>13</w:t>
    </w:r>
    <w:r w:rsidR="004F4075">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8A802" w14:textId="77777777" w:rsidR="00297AA6" w:rsidRDefault="00297AA6">
      <w:r>
        <w:separator/>
      </w:r>
    </w:p>
  </w:footnote>
  <w:footnote w:type="continuationSeparator" w:id="0">
    <w:p w14:paraId="0176F18A" w14:textId="77777777" w:rsidR="00297AA6" w:rsidRDefault="00297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7D54" w14:textId="77777777" w:rsidR="00297AA6" w:rsidRDefault="00297AA6" w:rsidP="00A066E1">
    <w:pPr>
      <w:pStyle w:val="Header"/>
      <w:ind w:right="360"/>
      <w:rPr>
        <w:b/>
      </w:rPr>
    </w:pPr>
    <w:r>
      <w:tab/>
    </w:r>
    <w:r>
      <w:rPr>
        <w:b/>
      </w:rPr>
      <w:t>Utilities Generally</w:t>
    </w:r>
    <w:r>
      <w:rPr>
        <w:b/>
      </w:rPr>
      <w:tab/>
    </w: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FBF8" w14:textId="77777777" w:rsidR="00297AA6" w:rsidRDefault="00297AA6">
    <w:pPr>
      <w:pStyle w:val="Header"/>
      <w:framePr w:wrap="around" w:vAnchor="text" w:hAnchor="margin" w:xAlign="outside" w:y="1"/>
      <w:rPr>
        <w:rStyle w:val="PageNumber"/>
      </w:rPr>
    </w:pPr>
  </w:p>
  <w:p w14:paraId="208E11BE" w14:textId="77777777" w:rsidR="00297AA6" w:rsidRPr="005509E2" w:rsidRDefault="00297AA6" w:rsidP="005509E2">
    <w:pPr>
      <w:pStyle w:val="Header"/>
      <w:pBdr>
        <w:bottom w:val="thickThinSmallGap" w:sz="24" w:space="1" w:color="622423"/>
      </w:pBdr>
      <w:jc w:val="center"/>
      <w:rPr>
        <w:rFonts w:ascii="Cambria" w:hAnsi="Cambria"/>
        <w:sz w:val="32"/>
        <w:szCs w:val="32"/>
      </w:rPr>
    </w:pPr>
    <w:r>
      <w:rPr>
        <w:rFonts w:ascii="Cambria" w:hAnsi="Cambria"/>
        <w:sz w:val="32"/>
        <w:szCs w:val="32"/>
      </w:rPr>
      <w:t>Wahoo Board of Public Works Policy and Procedure Manual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AD29" w14:textId="77777777" w:rsidR="00297AA6" w:rsidRDefault="00297AA6" w:rsidP="00CC518F">
    <w:pPr>
      <w:pStyle w:val="Header"/>
      <w:pBdr>
        <w:bottom w:val="thickThinSmallGap" w:sz="24" w:space="1" w:color="622423"/>
      </w:pBdr>
      <w:jc w:val="center"/>
      <w:rPr>
        <w:rFonts w:ascii="Cambria" w:hAnsi="Cambria"/>
        <w:sz w:val="32"/>
        <w:szCs w:val="32"/>
      </w:rPr>
    </w:pPr>
    <w:r>
      <w:rPr>
        <w:rFonts w:ascii="Cambria" w:hAnsi="Cambria"/>
        <w:sz w:val="32"/>
        <w:szCs w:val="32"/>
      </w:rPr>
      <w:t>City of Wahoo Utilities Policy and Procedure Manual</w:t>
    </w:r>
  </w:p>
  <w:p w14:paraId="41B1DF3A" w14:textId="77777777" w:rsidR="00297AA6" w:rsidRPr="00CC518F" w:rsidRDefault="00297AA6" w:rsidP="00CC51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C8ED" w14:textId="77777777" w:rsidR="00297AA6" w:rsidRDefault="00297AA6" w:rsidP="00ED676C">
    <w:pPr>
      <w:pStyle w:val="Header"/>
      <w:pBdr>
        <w:bottom w:val="thickThinSmallGap" w:sz="24" w:space="1" w:color="622423"/>
      </w:pBdr>
      <w:jc w:val="center"/>
      <w:rPr>
        <w:rFonts w:ascii="Cambria" w:hAnsi="Cambria"/>
        <w:sz w:val="32"/>
        <w:szCs w:val="32"/>
      </w:rPr>
    </w:pPr>
    <w:r>
      <w:rPr>
        <w:rFonts w:ascii="Cambria" w:hAnsi="Cambria"/>
        <w:sz w:val="32"/>
        <w:szCs w:val="32"/>
      </w:rPr>
      <w:t>City of Wahoo Utilities Policy and Procedure Manual</w:t>
    </w:r>
  </w:p>
  <w:p w14:paraId="597FDA2D" w14:textId="77777777" w:rsidR="00297AA6" w:rsidRPr="00ED676C" w:rsidRDefault="00297AA6" w:rsidP="00ED6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E04B2"/>
    <w:multiLevelType w:val="hybridMultilevel"/>
    <w:tmpl w:val="39B4FF78"/>
    <w:lvl w:ilvl="0" w:tplc="3B22DFB6">
      <w:start w:val="4"/>
      <w:numFmt w:val="decimal"/>
      <w:lvlText w:val="(%1)"/>
      <w:lvlJc w:val="left"/>
      <w:pPr>
        <w:tabs>
          <w:tab w:val="num" w:pos="3960"/>
        </w:tabs>
        <w:ind w:left="3960" w:hanging="360"/>
      </w:pPr>
      <w:rPr>
        <w:rFonts w:hint="default"/>
        <w:u w:val="single"/>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 w15:restartNumberingAfterBreak="0">
    <w:nsid w:val="20B21296"/>
    <w:multiLevelType w:val="hybridMultilevel"/>
    <w:tmpl w:val="C826D076"/>
    <w:lvl w:ilvl="0" w:tplc="AF32BB8A">
      <w:start w:val="1"/>
      <w:numFmt w:val="upperLetter"/>
      <w:lvlText w:val="(%1)"/>
      <w:lvlJc w:val="left"/>
      <w:pPr>
        <w:tabs>
          <w:tab w:val="num" w:pos="15150"/>
        </w:tabs>
        <w:ind w:left="15150" w:hanging="390"/>
      </w:pPr>
      <w:rPr>
        <w:rFonts w:hint="default"/>
      </w:rPr>
    </w:lvl>
    <w:lvl w:ilvl="1" w:tplc="04090019">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2" w15:restartNumberingAfterBreak="0">
    <w:nsid w:val="25E32523"/>
    <w:multiLevelType w:val="hybridMultilevel"/>
    <w:tmpl w:val="781AFB06"/>
    <w:lvl w:ilvl="0" w:tplc="ABFA2472">
      <w:start w:val="1"/>
      <w:numFmt w:val="upperLetter"/>
      <w:lvlText w:val="(%1)"/>
      <w:lvlJc w:val="left"/>
      <w:pPr>
        <w:ind w:left="2520" w:hanging="360"/>
      </w:pPr>
      <w:rPr>
        <w:rFonts w:asciiTheme="minorHAnsi" w:hAnsiTheme="min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9873B60"/>
    <w:multiLevelType w:val="hybridMultilevel"/>
    <w:tmpl w:val="428C7444"/>
    <w:lvl w:ilvl="0" w:tplc="AF32BB8A">
      <w:start w:val="1"/>
      <w:numFmt w:val="upperLetter"/>
      <w:lvlText w:val="(%1)"/>
      <w:lvlJc w:val="left"/>
      <w:pPr>
        <w:tabs>
          <w:tab w:val="num" w:pos="4350"/>
        </w:tabs>
        <w:ind w:left="43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662F52"/>
    <w:multiLevelType w:val="hybridMultilevel"/>
    <w:tmpl w:val="466CFF2A"/>
    <w:lvl w:ilvl="0" w:tplc="AF32BB8A">
      <w:start w:val="1"/>
      <w:numFmt w:val="upperLetter"/>
      <w:lvlText w:val="(%1)"/>
      <w:lvlJc w:val="left"/>
      <w:pPr>
        <w:tabs>
          <w:tab w:val="num" w:pos="4350"/>
        </w:tabs>
        <w:ind w:left="43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B218AE"/>
    <w:multiLevelType w:val="hybridMultilevel"/>
    <w:tmpl w:val="27C4D7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842EC4"/>
    <w:multiLevelType w:val="hybridMultilevel"/>
    <w:tmpl w:val="9B38247C"/>
    <w:lvl w:ilvl="0" w:tplc="AF32BB8A">
      <w:start w:val="1"/>
      <w:numFmt w:val="upperLetter"/>
      <w:lvlText w:val="(%1)"/>
      <w:lvlJc w:val="left"/>
      <w:pPr>
        <w:tabs>
          <w:tab w:val="num" w:pos="4350"/>
        </w:tabs>
        <w:ind w:left="4350" w:hanging="390"/>
      </w:pPr>
      <w:rPr>
        <w:rFonts w:hint="default"/>
      </w:rPr>
    </w:lvl>
    <w:lvl w:ilvl="1" w:tplc="D0641964">
      <w:start w:val="1"/>
      <w:numFmt w:val="decimal"/>
      <w:lvlText w:val="(%2)"/>
      <w:lvlJc w:val="left"/>
      <w:pPr>
        <w:ind w:left="1440" w:hanging="360"/>
      </w:pPr>
      <w:rPr>
        <w:rFonts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0015B9"/>
    <w:multiLevelType w:val="hybridMultilevel"/>
    <w:tmpl w:val="414E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2434FD"/>
    <w:multiLevelType w:val="hybridMultilevel"/>
    <w:tmpl w:val="CA800E78"/>
    <w:lvl w:ilvl="0" w:tplc="651C545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9525C4"/>
    <w:multiLevelType w:val="hybridMultilevel"/>
    <w:tmpl w:val="3C060608"/>
    <w:lvl w:ilvl="0" w:tplc="8E7E2164">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572311A7"/>
    <w:multiLevelType w:val="hybridMultilevel"/>
    <w:tmpl w:val="F6745640"/>
    <w:lvl w:ilvl="0" w:tplc="5ED2F922">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7128C1"/>
    <w:multiLevelType w:val="hybridMultilevel"/>
    <w:tmpl w:val="66FE9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B229C"/>
    <w:multiLevelType w:val="hybridMultilevel"/>
    <w:tmpl w:val="AA088446"/>
    <w:lvl w:ilvl="0" w:tplc="2A8EEB8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A740D4F"/>
    <w:multiLevelType w:val="hybridMultilevel"/>
    <w:tmpl w:val="FF0E72F6"/>
    <w:lvl w:ilvl="0" w:tplc="AF32BB8A">
      <w:start w:val="1"/>
      <w:numFmt w:val="upperLetter"/>
      <w:lvlText w:val="(%1)"/>
      <w:lvlJc w:val="left"/>
      <w:pPr>
        <w:tabs>
          <w:tab w:val="num" w:pos="4350"/>
        </w:tabs>
        <w:ind w:left="4350" w:hanging="390"/>
      </w:pPr>
      <w:rPr>
        <w:rFonts w:hint="default"/>
      </w:rPr>
    </w:lvl>
    <w:lvl w:ilvl="1" w:tplc="BB505CF4">
      <w:start w:val="1"/>
      <w:numFmt w:val="decimal"/>
      <w:lvlText w:val="(%2)"/>
      <w:lvlJc w:val="left"/>
      <w:pPr>
        <w:tabs>
          <w:tab w:val="num" w:pos="5040"/>
        </w:tabs>
        <w:ind w:left="5040" w:hanging="360"/>
      </w:pPr>
      <w:rPr>
        <w:rFonts w:hint="default"/>
      </w:rPr>
    </w:lvl>
    <w:lvl w:ilvl="2" w:tplc="0409001B">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num w:numId="1" w16cid:durableId="1933203328">
    <w:abstractNumId w:val="8"/>
  </w:num>
  <w:num w:numId="2" w16cid:durableId="1342046292">
    <w:abstractNumId w:val="10"/>
  </w:num>
  <w:num w:numId="3" w16cid:durableId="539366828">
    <w:abstractNumId w:val="12"/>
  </w:num>
  <w:num w:numId="4" w16cid:durableId="293289045">
    <w:abstractNumId w:val="9"/>
  </w:num>
  <w:num w:numId="5" w16cid:durableId="1309818156">
    <w:abstractNumId w:val="13"/>
  </w:num>
  <w:num w:numId="6" w16cid:durableId="277176879">
    <w:abstractNumId w:val="7"/>
  </w:num>
  <w:num w:numId="7" w16cid:durableId="254172450">
    <w:abstractNumId w:val="5"/>
  </w:num>
  <w:num w:numId="8" w16cid:durableId="982391039">
    <w:abstractNumId w:val="4"/>
  </w:num>
  <w:num w:numId="9" w16cid:durableId="301539692">
    <w:abstractNumId w:val="3"/>
  </w:num>
  <w:num w:numId="10" w16cid:durableId="1442647622">
    <w:abstractNumId w:val="1"/>
  </w:num>
  <w:num w:numId="11" w16cid:durableId="1710104976">
    <w:abstractNumId w:val="6"/>
  </w:num>
  <w:num w:numId="12" w16cid:durableId="802311002">
    <w:abstractNumId w:val="11"/>
  </w:num>
  <w:num w:numId="13" w16cid:durableId="1167987742">
    <w:abstractNumId w:val="2"/>
  </w:num>
  <w:num w:numId="14" w16cid:durableId="15561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66E1"/>
    <w:rsid w:val="0001211F"/>
    <w:rsid w:val="000143A4"/>
    <w:rsid w:val="000572BA"/>
    <w:rsid w:val="0009163E"/>
    <w:rsid w:val="00095D83"/>
    <w:rsid w:val="000C5BA2"/>
    <w:rsid w:val="000E234A"/>
    <w:rsid w:val="000E68FE"/>
    <w:rsid w:val="000E7B50"/>
    <w:rsid w:val="000F1941"/>
    <w:rsid w:val="001005AF"/>
    <w:rsid w:val="00163940"/>
    <w:rsid w:val="001650AB"/>
    <w:rsid w:val="00175544"/>
    <w:rsid w:val="0019155C"/>
    <w:rsid w:val="00196BDC"/>
    <w:rsid w:val="001B7365"/>
    <w:rsid w:val="001C5365"/>
    <w:rsid w:val="001E68CA"/>
    <w:rsid w:val="001F21B0"/>
    <w:rsid w:val="00215718"/>
    <w:rsid w:val="00255D07"/>
    <w:rsid w:val="00281CD6"/>
    <w:rsid w:val="0028248F"/>
    <w:rsid w:val="00293B90"/>
    <w:rsid w:val="00294BDF"/>
    <w:rsid w:val="00297AA6"/>
    <w:rsid w:val="002A738B"/>
    <w:rsid w:val="00304101"/>
    <w:rsid w:val="003229DC"/>
    <w:rsid w:val="003267C4"/>
    <w:rsid w:val="00334A61"/>
    <w:rsid w:val="0034052C"/>
    <w:rsid w:val="003600A8"/>
    <w:rsid w:val="0036212F"/>
    <w:rsid w:val="00366653"/>
    <w:rsid w:val="00387DA1"/>
    <w:rsid w:val="0039476C"/>
    <w:rsid w:val="003A362E"/>
    <w:rsid w:val="003B4F99"/>
    <w:rsid w:val="003B7626"/>
    <w:rsid w:val="003E4CCD"/>
    <w:rsid w:val="00446D3A"/>
    <w:rsid w:val="00453A2E"/>
    <w:rsid w:val="00456B13"/>
    <w:rsid w:val="00467969"/>
    <w:rsid w:val="00492EB4"/>
    <w:rsid w:val="004A0449"/>
    <w:rsid w:val="004B2268"/>
    <w:rsid w:val="004B74DA"/>
    <w:rsid w:val="004E1087"/>
    <w:rsid w:val="004F0902"/>
    <w:rsid w:val="004F4075"/>
    <w:rsid w:val="00502D18"/>
    <w:rsid w:val="00531C48"/>
    <w:rsid w:val="00544927"/>
    <w:rsid w:val="005509E2"/>
    <w:rsid w:val="00574070"/>
    <w:rsid w:val="00590DD9"/>
    <w:rsid w:val="005B18A4"/>
    <w:rsid w:val="005B2DD2"/>
    <w:rsid w:val="005D1EC3"/>
    <w:rsid w:val="005D50F4"/>
    <w:rsid w:val="00621FDA"/>
    <w:rsid w:val="006375E4"/>
    <w:rsid w:val="00637B68"/>
    <w:rsid w:val="00641A2C"/>
    <w:rsid w:val="006659E2"/>
    <w:rsid w:val="00665C39"/>
    <w:rsid w:val="006661C9"/>
    <w:rsid w:val="00686609"/>
    <w:rsid w:val="00693D09"/>
    <w:rsid w:val="006A4B5F"/>
    <w:rsid w:val="00716372"/>
    <w:rsid w:val="00726E4F"/>
    <w:rsid w:val="00746B6F"/>
    <w:rsid w:val="007904CA"/>
    <w:rsid w:val="00793076"/>
    <w:rsid w:val="00794E0E"/>
    <w:rsid w:val="00796768"/>
    <w:rsid w:val="007A7327"/>
    <w:rsid w:val="007D53E9"/>
    <w:rsid w:val="007E0032"/>
    <w:rsid w:val="007F49B6"/>
    <w:rsid w:val="00824DD9"/>
    <w:rsid w:val="008840B4"/>
    <w:rsid w:val="008A3A28"/>
    <w:rsid w:val="008B651D"/>
    <w:rsid w:val="008F154F"/>
    <w:rsid w:val="00900519"/>
    <w:rsid w:val="0091475A"/>
    <w:rsid w:val="00922525"/>
    <w:rsid w:val="00925508"/>
    <w:rsid w:val="00936020"/>
    <w:rsid w:val="009432E7"/>
    <w:rsid w:val="009553A8"/>
    <w:rsid w:val="00982014"/>
    <w:rsid w:val="00995565"/>
    <w:rsid w:val="009A1BD3"/>
    <w:rsid w:val="009D4853"/>
    <w:rsid w:val="009D5E9D"/>
    <w:rsid w:val="009D702B"/>
    <w:rsid w:val="009E26C4"/>
    <w:rsid w:val="009E499E"/>
    <w:rsid w:val="009F55B7"/>
    <w:rsid w:val="009F5812"/>
    <w:rsid w:val="00A066E1"/>
    <w:rsid w:val="00A17B3B"/>
    <w:rsid w:val="00A46856"/>
    <w:rsid w:val="00A508F9"/>
    <w:rsid w:val="00AA130B"/>
    <w:rsid w:val="00AA5E94"/>
    <w:rsid w:val="00AA70BC"/>
    <w:rsid w:val="00AD2E4F"/>
    <w:rsid w:val="00AE3ACD"/>
    <w:rsid w:val="00AF1AAB"/>
    <w:rsid w:val="00B109EC"/>
    <w:rsid w:val="00B12843"/>
    <w:rsid w:val="00B13982"/>
    <w:rsid w:val="00B3192E"/>
    <w:rsid w:val="00B36439"/>
    <w:rsid w:val="00B56377"/>
    <w:rsid w:val="00B93E66"/>
    <w:rsid w:val="00BC52A4"/>
    <w:rsid w:val="00BE6522"/>
    <w:rsid w:val="00BF22A5"/>
    <w:rsid w:val="00C04F91"/>
    <w:rsid w:val="00C26471"/>
    <w:rsid w:val="00C86921"/>
    <w:rsid w:val="00C93BFF"/>
    <w:rsid w:val="00CA3A62"/>
    <w:rsid w:val="00CB6009"/>
    <w:rsid w:val="00CC4B91"/>
    <w:rsid w:val="00CC518F"/>
    <w:rsid w:val="00CE2C2A"/>
    <w:rsid w:val="00D204DD"/>
    <w:rsid w:val="00D206A6"/>
    <w:rsid w:val="00D8197D"/>
    <w:rsid w:val="00DC601E"/>
    <w:rsid w:val="00DD3E36"/>
    <w:rsid w:val="00DD5A4A"/>
    <w:rsid w:val="00DE08A1"/>
    <w:rsid w:val="00DE4BD9"/>
    <w:rsid w:val="00DF7246"/>
    <w:rsid w:val="00E105AE"/>
    <w:rsid w:val="00E1098D"/>
    <w:rsid w:val="00E17F9F"/>
    <w:rsid w:val="00E379CE"/>
    <w:rsid w:val="00E37E06"/>
    <w:rsid w:val="00E52486"/>
    <w:rsid w:val="00E60E9E"/>
    <w:rsid w:val="00E61D41"/>
    <w:rsid w:val="00E843F8"/>
    <w:rsid w:val="00E86482"/>
    <w:rsid w:val="00E955EF"/>
    <w:rsid w:val="00EA0D54"/>
    <w:rsid w:val="00EA68E4"/>
    <w:rsid w:val="00ED676C"/>
    <w:rsid w:val="00F83E71"/>
    <w:rsid w:val="00FA1C5E"/>
    <w:rsid w:val="00FD7949"/>
    <w:rsid w:val="00FF5297"/>
    <w:rsid w:val="00FF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0427A"/>
  <w15:docId w15:val="{9F7EA443-D4C2-4D6D-80C6-65DD6C84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0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6009"/>
    <w:pPr>
      <w:tabs>
        <w:tab w:val="center" w:pos="4320"/>
        <w:tab w:val="right" w:pos="8640"/>
      </w:tabs>
    </w:pPr>
  </w:style>
  <w:style w:type="paragraph" w:styleId="Footer">
    <w:name w:val="footer"/>
    <w:basedOn w:val="Normal"/>
    <w:link w:val="FooterChar"/>
    <w:uiPriority w:val="99"/>
    <w:rsid w:val="00CB6009"/>
    <w:pPr>
      <w:tabs>
        <w:tab w:val="center" w:pos="4320"/>
        <w:tab w:val="right" w:pos="8640"/>
      </w:tabs>
    </w:pPr>
  </w:style>
  <w:style w:type="character" w:styleId="PageNumber">
    <w:name w:val="page number"/>
    <w:basedOn w:val="DefaultParagraphFont"/>
    <w:rsid w:val="00CB6009"/>
  </w:style>
  <w:style w:type="paragraph" w:styleId="BalloonText">
    <w:name w:val="Balloon Text"/>
    <w:basedOn w:val="Normal"/>
    <w:semiHidden/>
    <w:rsid w:val="00CB6009"/>
    <w:rPr>
      <w:rFonts w:ascii="Tahoma" w:hAnsi="Tahoma" w:cs="Tahoma"/>
      <w:sz w:val="16"/>
      <w:szCs w:val="16"/>
    </w:rPr>
  </w:style>
  <w:style w:type="character" w:customStyle="1" w:styleId="HeaderChar">
    <w:name w:val="Header Char"/>
    <w:basedOn w:val="DefaultParagraphFont"/>
    <w:link w:val="Header"/>
    <w:uiPriority w:val="99"/>
    <w:rsid w:val="00CC518F"/>
    <w:rPr>
      <w:sz w:val="24"/>
      <w:szCs w:val="24"/>
    </w:rPr>
  </w:style>
  <w:style w:type="character" w:customStyle="1" w:styleId="FooterChar">
    <w:name w:val="Footer Char"/>
    <w:basedOn w:val="DefaultParagraphFont"/>
    <w:link w:val="Footer"/>
    <w:uiPriority w:val="99"/>
    <w:rsid w:val="00CC518F"/>
    <w:rPr>
      <w:sz w:val="24"/>
      <w:szCs w:val="24"/>
    </w:rPr>
  </w:style>
  <w:style w:type="paragraph" w:styleId="ListParagraph">
    <w:name w:val="List Paragraph"/>
    <w:basedOn w:val="Normal"/>
    <w:uiPriority w:val="34"/>
    <w:qFormat/>
    <w:rsid w:val="00F83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1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03169-C1D9-44D1-A3C7-822F84101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17</Pages>
  <Words>5471</Words>
  <Characters>31188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Section</vt:lpstr>
    </vt:vector>
  </TitlesOfParts>
  <Company/>
  <LinksUpToDate>false</LinksUpToDate>
  <CharactersWithSpaces>36586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Administrator</dc:creator>
  <cp:keywords/>
  <dc:description/>
  <cp:lastModifiedBy>Sally Klein</cp:lastModifiedBy>
  <cp:revision>25</cp:revision>
  <cp:lastPrinted>2021-02-09T19:56:00Z</cp:lastPrinted>
  <dcterms:created xsi:type="dcterms:W3CDTF">2011-01-07T17:41:00Z</dcterms:created>
  <dcterms:modified xsi:type="dcterms:W3CDTF">2023-03-16T19:38:00Z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9834641</vt:i4>
  </property>
  <property fmtid="{D5CDD505-2E9C-101B-9397-08002B2CF9AE}" pid="3" name="_NewReviewCycle">
    <vt:lpwstr/>
  </property>
  <property fmtid="{D5CDD505-2E9C-101B-9397-08002B2CF9AE}" pid="4" name="_EmailSubject">
    <vt:lpwstr>Please review '50UTILITIES GENERALLYrg'</vt:lpwstr>
  </property>
  <property fmtid="{D5CDD505-2E9C-101B-9397-08002B2CF9AE}" pid="5" name="_AuthorEmail">
    <vt:lpwstr>gilliland@wahoo.ne.us</vt:lpwstr>
  </property>
  <property fmtid="{D5CDD505-2E9C-101B-9397-08002B2CF9AE}" pid="6" name="_AuthorEmailDisplayName">
    <vt:lpwstr>Robin Gilliland</vt:lpwstr>
  </property>
</Properties>
</file>